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CEB0" w14:textId="77777777" w:rsidR="008B4B52" w:rsidRPr="005B651D" w:rsidRDefault="008B4B52" w:rsidP="0013637E">
      <w:pPr>
        <w:pStyle w:val="NoSpacing"/>
        <w:jc w:val="center"/>
        <w:rPr>
          <w:b/>
          <w:lang w:val="en-GB"/>
        </w:rPr>
      </w:pPr>
    </w:p>
    <w:p w14:paraId="0660F960" w14:textId="77777777" w:rsidR="00221CBE" w:rsidRPr="005B651D" w:rsidRDefault="00221CBE" w:rsidP="0013637E">
      <w:pPr>
        <w:pStyle w:val="Default"/>
        <w:jc w:val="center"/>
        <w:rPr>
          <w:b/>
          <w:bCs/>
          <w:color w:val="auto"/>
          <w:sz w:val="26"/>
          <w:szCs w:val="26"/>
          <w:lang w:val="en-GB"/>
        </w:rPr>
      </w:pPr>
    </w:p>
    <w:p w14:paraId="514B9DA2" w14:textId="77777777" w:rsidR="00221CBE" w:rsidRPr="005B651D" w:rsidRDefault="00221CBE" w:rsidP="0013637E">
      <w:pPr>
        <w:pStyle w:val="Default"/>
        <w:jc w:val="center"/>
        <w:rPr>
          <w:b/>
          <w:bCs/>
          <w:color w:val="auto"/>
          <w:sz w:val="26"/>
          <w:szCs w:val="26"/>
          <w:lang w:val="en-GB"/>
        </w:rPr>
      </w:pPr>
    </w:p>
    <w:p w14:paraId="4A9A5310" w14:textId="77777777" w:rsidR="005B651D" w:rsidRPr="005B651D" w:rsidRDefault="00000000" w:rsidP="0013637E">
      <w:pPr>
        <w:pStyle w:val="Default"/>
        <w:jc w:val="center"/>
        <w:rPr>
          <w:b/>
          <w:bCs/>
          <w:color w:val="auto"/>
          <w:sz w:val="28"/>
          <w:szCs w:val="28"/>
          <w:lang w:val="en-GB"/>
        </w:rPr>
      </w:pPr>
      <w:sdt>
        <w:sdtPr>
          <w:rPr>
            <w:rFonts w:asciiTheme="minorHAnsi" w:hAnsiTheme="minorHAnsi"/>
            <w:b/>
            <w:color w:val="auto"/>
            <w:sz w:val="30"/>
            <w:szCs w:val="30"/>
            <w:lang w:val="en-GB"/>
          </w:rPr>
          <w:alias w:val="Company"/>
          <w:tag w:val=""/>
          <w:id w:val="1717081844"/>
          <w:placeholder>
            <w:docPart w:val="F8F8388A80A74BF29CDB4773F547D260"/>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
              <w:color w:val="auto"/>
              <w:sz w:val="30"/>
              <w:szCs w:val="30"/>
              <w:lang w:val="en-GB"/>
            </w:rPr>
            <w:t>[Organisation]</w:t>
          </w:r>
        </w:sdtContent>
      </w:sdt>
      <w:r w:rsidR="005B651D" w:rsidRPr="005B651D">
        <w:rPr>
          <w:b/>
          <w:bCs/>
          <w:color w:val="auto"/>
          <w:sz w:val="28"/>
          <w:szCs w:val="28"/>
          <w:lang w:val="en-GB"/>
        </w:rPr>
        <w:t xml:space="preserve"> </w:t>
      </w:r>
    </w:p>
    <w:p w14:paraId="454955DC" w14:textId="273F833C" w:rsidR="0013637E" w:rsidRPr="005B651D" w:rsidRDefault="0013637E" w:rsidP="0013637E">
      <w:pPr>
        <w:pStyle w:val="Default"/>
        <w:jc w:val="center"/>
        <w:rPr>
          <w:b/>
          <w:bCs/>
          <w:color w:val="auto"/>
          <w:sz w:val="28"/>
          <w:szCs w:val="28"/>
          <w:lang w:val="en-GB"/>
        </w:rPr>
      </w:pPr>
      <w:r w:rsidRPr="005B651D">
        <w:rPr>
          <w:b/>
          <w:bCs/>
          <w:color w:val="auto"/>
          <w:sz w:val="28"/>
          <w:szCs w:val="28"/>
          <w:lang w:val="en-GB"/>
        </w:rPr>
        <w:t>Policy &amp; Procedures Supplement</w:t>
      </w:r>
    </w:p>
    <w:p w14:paraId="296FB5D6" w14:textId="77777777" w:rsidR="0013637E" w:rsidRPr="005B651D" w:rsidRDefault="0013637E" w:rsidP="0013637E">
      <w:pPr>
        <w:pStyle w:val="Default"/>
        <w:jc w:val="center"/>
        <w:rPr>
          <w:b/>
          <w:bCs/>
          <w:color w:val="auto"/>
          <w:sz w:val="28"/>
          <w:szCs w:val="28"/>
          <w:lang w:val="en-GB"/>
        </w:rPr>
      </w:pPr>
    </w:p>
    <w:p w14:paraId="3D9F8F36" w14:textId="77777777" w:rsidR="0013637E" w:rsidRPr="005B651D" w:rsidRDefault="0013637E" w:rsidP="0013637E">
      <w:pPr>
        <w:pStyle w:val="Default"/>
        <w:jc w:val="center"/>
        <w:rPr>
          <w:b/>
          <w:bCs/>
          <w:color w:val="auto"/>
          <w:sz w:val="28"/>
          <w:szCs w:val="28"/>
          <w:lang w:val="en-GB"/>
        </w:rPr>
      </w:pPr>
    </w:p>
    <w:p w14:paraId="2D45D47F" w14:textId="77777777" w:rsidR="0013637E" w:rsidRPr="005B651D" w:rsidRDefault="0013637E" w:rsidP="0013637E">
      <w:pPr>
        <w:pStyle w:val="Default"/>
        <w:jc w:val="center"/>
        <w:rPr>
          <w:b/>
          <w:bCs/>
          <w:color w:val="auto"/>
          <w:sz w:val="28"/>
          <w:szCs w:val="28"/>
          <w:lang w:val="en-GB"/>
        </w:rPr>
      </w:pPr>
    </w:p>
    <w:p w14:paraId="6AF5E9B8" w14:textId="77777777" w:rsidR="0013637E" w:rsidRPr="005B651D" w:rsidRDefault="0013637E" w:rsidP="00E704DB">
      <w:pPr>
        <w:pStyle w:val="Default"/>
        <w:jc w:val="center"/>
        <w:rPr>
          <w:b/>
          <w:bCs/>
          <w:color w:val="auto"/>
          <w:sz w:val="28"/>
          <w:szCs w:val="28"/>
          <w:lang w:val="en-GB"/>
        </w:rPr>
      </w:pPr>
      <w:r w:rsidRPr="005B651D">
        <w:rPr>
          <w:b/>
          <w:bCs/>
          <w:color w:val="auto"/>
          <w:sz w:val="28"/>
          <w:szCs w:val="28"/>
          <w:lang w:val="en-GB"/>
        </w:rPr>
        <w:t>Name and address of Approved Organi</w:t>
      </w:r>
      <w:r w:rsidR="00E704DB" w:rsidRPr="005B651D">
        <w:rPr>
          <w:b/>
          <w:bCs/>
          <w:color w:val="auto"/>
          <w:sz w:val="28"/>
          <w:szCs w:val="28"/>
          <w:lang w:val="en-GB"/>
        </w:rPr>
        <w:t>s</w:t>
      </w:r>
      <w:r w:rsidRPr="005B651D">
        <w:rPr>
          <w:b/>
          <w:bCs/>
          <w:color w:val="auto"/>
          <w:sz w:val="28"/>
          <w:szCs w:val="28"/>
          <w:lang w:val="en-GB"/>
        </w:rPr>
        <w:t>ation</w:t>
      </w:r>
    </w:p>
    <w:p w14:paraId="5CF65EB2" w14:textId="1D1E3407" w:rsidR="0013637E" w:rsidRDefault="00000000" w:rsidP="0013637E">
      <w:pPr>
        <w:pStyle w:val="Default"/>
        <w:jc w:val="center"/>
        <w:rPr>
          <w:rFonts w:asciiTheme="minorHAnsi" w:hAnsiTheme="minorHAnsi"/>
          <w:b/>
          <w:color w:val="auto"/>
          <w:sz w:val="30"/>
          <w:szCs w:val="30"/>
          <w:lang w:val="en-GB"/>
        </w:rPr>
      </w:pPr>
      <w:sdt>
        <w:sdtPr>
          <w:rPr>
            <w:rFonts w:asciiTheme="minorHAnsi" w:hAnsiTheme="minorHAnsi"/>
            <w:b/>
            <w:color w:val="auto"/>
            <w:sz w:val="28"/>
            <w:szCs w:val="28"/>
            <w:lang w:val="en-GB"/>
          </w:rPr>
          <w:alias w:val="Company"/>
          <w:tag w:val=""/>
          <w:id w:val="1541014245"/>
          <w:placeholder>
            <w:docPart w:val="BD1DB5DAF251487583004398562B98FA"/>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
              <w:color w:val="auto"/>
              <w:sz w:val="28"/>
              <w:szCs w:val="28"/>
              <w:lang w:val="en-GB"/>
            </w:rPr>
            <w:t>[Organisation]</w:t>
          </w:r>
        </w:sdtContent>
      </w:sdt>
    </w:p>
    <w:p w14:paraId="282DD07E" w14:textId="77777777" w:rsidR="005B651D" w:rsidRPr="005B651D" w:rsidRDefault="005B651D" w:rsidP="005B651D">
      <w:pPr>
        <w:pStyle w:val="Default"/>
        <w:jc w:val="center"/>
        <w:rPr>
          <w:rFonts w:asciiTheme="minorHAnsi" w:hAnsiTheme="minorHAnsi"/>
          <w:color w:val="FF0000"/>
          <w:sz w:val="28"/>
          <w:szCs w:val="28"/>
          <w:lang w:val="en-GB"/>
        </w:rPr>
      </w:pPr>
      <w:r w:rsidRPr="005B651D">
        <w:rPr>
          <w:rFonts w:asciiTheme="minorHAnsi" w:hAnsiTheme="minorHAnsi"/>
          <w:b/>
          <w:color w:val="000000" w:themeColor="text1"/>
          <w:sz w:val="28"/>
          <w:szCs w:val="28"/>
        </w:rPr>
        <w:fldChar w:fldCharType="begin">
          <w:ffData>
            <w:name w:val=""/>
            <w:enabled/>
            <w:calcOnExit w:val="0"/>
            <w:textInput>
              <w:default w:val="[Address]"/>
            </w:textInput>
          </w:ffData>
        </w:fldChar>
      </w:r>
      <w:r w:rsidRPr="005B651D">
        <w:rPr>
          <w:rFonts w:asciiTheme="minorHAnsi" w:hAnsiTheme="minorHAnsi"/>
          <w:b/>
          <w:color w:val="000000" w:themeColor="text1"/>
          <w:sz w:val="28"/>
          <w:szCs w:val="28"/>
        </w:rPr>
        <w:instrText xml:space="preserve"> FORMTEXT </w:instrText>
      </w:r>
      <w:r w:rsidRPr="005B651D">
        <w:rPr>
          <w:rFonts w:asciiTheme="minorHAnsi" w:hAnsiTheme="minorHAnsi"/>
          <w:b/>
          <w:color w:val="000000" w:themeColor="text1"/>
          <w:sz w:val="28"/>
          <w:szCs w:val="28"/>
        </w:rPr>
      </w:r>
      <w:r w:rsidRPr="005B651D">
        <w:rPr>
          <w:rFonts w:asciiTheme="minorHAnsi" w:hAnsiTheme="minorHAnsi"/>
          <w:b/>
          <w:color w:val="000000" w:themeColor="text1"/>
          <w:sz w:val="28"/>
          <w:szCs w:val="28"/>
        </w:rPr>
        <w:fldChar w:fldCharType="separate"/>
      </w:r>
      <w:r w:rsidRPr="005B651D">
        <w:rPr>
          <w:rFonts w:asciiTheme="minorHAnsi" w:hAnsiTheme="minorHAnsi"/>
          <w:b/>
          <w:noProof/>
          <w:color w:val="000000" w:themeColor="text1"/>
          <w:sz w:val="28"/>
          <w:szCs w:val="28"/>
        </w:rPr>
        <w:t>[Address]</w:t>
      </w:r>
      <w:r w:rsidRPr="005B651D">
        <w:rPr>
          <w:rFonts w:asciiTheme="minorHAnsi" w:hAnsiTheme="minorHAnsi"/>
          <w:b/>
          <w:color w:val="000000" w:themeColor="text1"/>
          <w:sz w:val="28"/>
          <w:szCs w:val="28"/>
        </w:rPr>
        <w:fldChar w:fldCharType="end"/>
      </w:r>
    </w:p>
    <w:p w14:paraId="729BB3B2" w14:textId="77777777" w:rsidR="0013637E" w:rsidRPr="005B651D" w:rsidRDefault="0013637E" w:rsidP="0013637E">
      <w:pPr>
        <w:pStyle w:val="Default"/>
        <w:jc w:val="center"/>
        <w:rPr>
          <w:b/>
          <w:bCs/>
          <w:color w:val="auto"/>
          <w:sz w:val="28"/>
          <w:szCs w:val="28"/>
          <w:lang w:val="en-GB"/>
        </w:rPr>
      </w:pPr>
    </w:p>
    <w:p w14:paraId="28F33554" w14:textId="153FE81C" w:rsidR="00BF1BF8" w:rsidRPr="005B651D" w:rsidRDefault="005B651D" w:rsidP="0013637E">
      <w:pPr>
        <w:pStyle w:val="Default"/>
        <w:jc w:val="center"/>
        <w:rPr>
          <w:b/>
          <w:bCs/>
          <w:color w:val="auto"/>
          <w:sz w:val="28"/>
          <w:szCs w:val="28"/>
          <w:lang w:val="en-GB"/>
        </w:rPr>
      </w:pPr>
      <w:r>
        <w:rPr>
          <w:rFonts w:asciiTheme="minorHAnsi" w:hAnsiTheme="minorHAnsi"/>
          <w:b/>
          <w:color w:val="000000" w:themeColor="text1"/>
          <w:sz w:val="28"/>
          <w:szCs w:val="28"/>
        </w:rPr>
        <w:fldChar w:fldCharType="begin">
          <w:ffData>
            <w:name w:val=""/>
            <w:enabled/>
            <w:calcOnExit w:val="0"/>
            <w:textInput>
              <w:default w:val="[EASA/UK CAA]"/>
            </w:textInput>
          </w:ffData>
        </w:fldChar>
      </w:r>
      <w:r>
        <w:rPr>
          <w:rFonts w:asciiTheme="minorHAnsi" w:hAnsiTheme="minorHAnsi"/>
          <w:b/>
          <w:color w:val="000000" w:themeColor="text1"/>
          <w:sz w:val="28"/>
          <w:szCs w:val="28"/>
        </w:rPr>
        <w:instrText xml:space="preserve"> FORMTEXT </w:instrText>
      </w:r>
      <w:r>
        <w:rPr>
          <w:rFonts w:asciiTheme="minorHAnsi" w:hAnsiTheme="minorHAnsi"/>
          <w:b/>
          <w:color w:val="000000" w:themeColor="text1"/>
          <w:sz w:val="28"/>
          <w:szCs w:val="28"/>
        </w:rPr>
      </w:r>
      <w:r>
        <w:rPr>
          <w:rFonts w:asciiTheme="minorHAnsi" w:hAnsiTheme="minorHAnsi"/>
          <w:b/>
          <w:color w:val="000000" w:themeColor="text1"/>
          <w:sz w:val="28"/>
          <w:szCs w:val="28"/>
        </w:rPr>
        <w:fldChar w:fldCharType="separate"/>
      </w:r>
      <w:r>
        <w:rPr>
          <w:rFonts w:asciiTheme="minorHAnsi" w:hAnsiTheme="minorHAnsi"/>
          <w:b/>
          <w:noProof/>
          <w:color w:val="000000" w:themeColor="text1"/>
          <w:sz w:val="28"/>
          <w:szCs w:val="28"/>
        </w:rPr>
        <w:t>[EASA/UK CAA]</w:t>
      </w:r>
      <w:r>
        <w:rPr>
          <w:rFonts w:asciiTheme="minorHAnsi" w:hAnsiTheme="minorHAnsi"/>
          <w:b/>
          <w:color w:val="000000" w:themeColor="text1"/>
          <w:sz w:val="28"/>
          <w:szCs w:val="28"/>
        </w:rPr>
        <w:fldChar w:fldCharType="end"/>
      </w:r>
      <w:r w:rsidR="00E704DB" w:rsidRPr="005B651D">
        <w:rPr>
          <w:b/>
          <w:bCs/>
          <w:color w:val="auto"/>
          <w:sz w:val="28"/>
          <w:szCs w:val="28"/>
          <w:lang w:val="en-GB"/>
        </w:rPr>
        <w:t xml:space="preserve"> Part </w:t>
      </w:r>
      <w:r>
        <w:rPr>
          <w:b/>
          <w:bCs/>
          <w:color w:val="auto"/>
          <w:sz w:val="28"/>
          <w:szCs w:val="28"/>
          <w:lang w:val="en-GB"/>
        </w:rPr>
        <w:t xml:space="preserve">CAMO </w:t>
      </w:r>
      <w:r w:rsidR="0013637E" w:rsidRPr="005B651D">
        <w:rPr>
          <w:b/>
          <w:bCs/>
          <w:color w:val="auto"/>
          <w:sz w:val="28"/>
          <w:szCs w:val="28"/>
          <w:lang w:val="en-GB"/>
        </w:rPr>
        <w:t xml:space="preserve">Approval No.: </w:t>
      </w:r>
      <w:r>
        <w:rPr>
          <w:rFonts w:asciiTheme="minorHAnsi" w:hAnsiTheme="minorHAnsi"/>
          <w:b/>
          <w:color w:val="000000" w:themeColor="text1"/>
          <w:sz w:val="28"/>
          <w:szCs w:val="28"/>
        </w:rPr>
        <w:fldChar w:fldCharType="begin">
          <w:ffData>
            <w:name w:val=""/>
            <w:enabled/>
            <w:calcOnExit w:val="0"/>
            <w:textInput>
              <w:default w:val="[Host Approval number]"/>
            </w:textInput>
          </w:ffData>
        </w:fldChar>
      </w:r>
      <w:r>
        <w:rPr>
          <w:rFonts w:asciiTheme="minorHAnsi" w:hAnsiTheme="minorHAnsi"/>
          <w:b/>
          <w:color w:val="000000" w:themeColor="text1"/>
          <w:sz w:val="28"/>
          <w:szCs w:val="28"/>
        </w:rPr>
        <w:instrText xml:space="preserve"> FORMTEXT </w:instrText>
      </w:r>
      <w:r>
        <w:rPr>
          <w:rFonts w:asciiTheme="minorHAnsi" w:hAnsiTheme="minorHAnsi"/>
          <w:b/>
          <w:color w:val="000000" w:themeColor="text1"/>
          <w:sz w:val="28"/>
          <w:szCs w:val="28"/>
        </w:rPr>
      </w:r>
      <w:r>
        <w:rPr>
          <w:rFonts w:asciiTheme="minorHAnsi" w:hAnsiTheme="minorHAnsi"/>
          <w:b/>
          <w:color w:val="000000" w:themeColor="text1"/>
          <w:sz w:val="28"/>
          <w:szCs w:val="28"/>
        </w:rPr>
        <w:fldChar w:fldCharType="separate"/>
      </w:r>
      <w:r>
        <w:rPr>
          <w:rFonts w:asciiTheme="minorHAnsi" w:hAnsiTheme="minorHAnsi"/>
          <w:b/>
          <w:noProof/>
          <w:color w:val="000000" w:themeColor="text1"/>
          <w:sz w:val="28"/>
          <w:szCs w:val="28"/>
        </w:rPr>
        <w:t>[Host Approval number]</w:t>
      </w:r>
      <w:r>
        <w:rPr>
          <w:rFonts w:asciiTheme="minorHAnsi" w:hAnsiTheme="minorHAnsi"/>
          <w:b/>
          <w:color w:val="000000" w:themeColor="text1"/>
          <w:sz w:val="28"/>
          <w:szCs w:val="28"/>
        </w:rPr>
        <w:fldChar w:fldCharType="end"/>
      </w:r>
    </w:p>
    <w:p w14:paraId="1551A239" w14:textId="4C267B69" w:rsidR="0013637E" w:rsidRPr="005B651D" w:rsidRDefault="00BF1BF8" w:rsidP="0013637E">
      <w:pPr>
        <w:pStyle w:val="Default"/>
        <w:jc w:val="center"/>
        <w:rPr>
          <w:color w:val="auto"/>
          <w:sz w:val="28"/>
          <w:szCs w:val="28"/>
          <w:lang w:val="en-GB"/>
        </w:rPr>
      </w:pPr>
      <w:r w:rsidRPr="005B651D">
        <w:rPr>
          <w:b/>
          <w:bCs/>
          <w:color w:val="auto"/>
          <w:sz w:val="28"/>
          <w:szCs w:val="28"/>
          <w:lang w:val="en-GB"/>
        </w:rPr>
        <w:t xml:space="preserve">issued by </w:t>
      </w:r>
      <w:r w:rsidR="005B651D">
        <w:rPr>
          <w:rFonts w:asciiTheme="minorHAnsi" w:hAnsiTheme="minorHAnsi"/>
          <w:b/>
          <w:color w:val="000000" w:themeColor="text1"/>
          <w:sz w:val="28"/>
          <w:szCs w:val="28"/>
        </w:rPr>
        <w:fldChar w:fldCharType="begin">
          <w:ffData>
            <w:name w:val=""/>
            <w:enabled/>
            <w:calcOnExit w:val="0"/>
            <w:textInput>
              <w:default w:val="[Country or name of CAA]"/>
            </w:textInput>
          </w:ffData>
        </w:fldChar>
      </w:r>
      <w:r w:rsidR="005B651D">
        <w:rPr>
          <w:rFonts w:asciiTheme="minorHAnsi" w:hAnsiTheme="minorHAnsi"/>
          <w:b/>
          <w:color w:val="000000" w:themeColor="text1"/>
          <w:sz w:val="28"/>
          <w:szCs w:val="28"/>
        </w:rPr>
        <w:instrText xml:space="preserve"> FORMTEXT </w:instrText>
      </w:r>
      <w:r w:rsidR="005B651D">
        <w:rPr>
          <w:rFonts w:asciiTheme="minorHAnsi" w:hAnsiTheme="minorHAnsi"/>
          <w:b/>
          <w:color w:val="000000" w:themeColor="text1"/>
          <w:sz w:val="28"/>
          <w:szCs w:val="28"/>
        </w:rPr>
      </w:r>
      <w:r w:rsidR="005B651D">
        <w:rPr>
          <w:rFonts w:asciiTheme="minorHAnsi" w:hAnsiTheme="minorHAnsi"/>
          <w:b/>
          <w:color w:val="000000" w:themeColor="text1"/>
          <w:sz w:val="28"/>
          <w:szCs w:val="28"/>
        </w:rPr>
        <w:fldChar w:fldCharType="separate"/>
      </w:r>
      <w:r w:rsidR="005B651D">
        <w:rPr>
          <w:rFonts w:asciiTheme="minorHAnsi" w:hAnsiTheme="minorHAnsi"/>
          <w:b/>
          <w:noProof/>
          <w:color w:val="000000" w:themeColor="text1"/>
          <w:sz w:val="28"/>
          <w:szCs w:val="28"/>
        </w:rPr>
        <w:t>[Country or name of CAA]</w:t>
      </w:r>
      <w:r w:rsidR="005B651D">
        <w:rPr>
          <w:rFonts w:asciiTheme="minorHAnsi" w:hAnsiTheme="minorHAnsi"/>
          <w:b/>
          <w:color w:val="000000" w:themeColor="text1"/>
          <w:sz w:val="28"/>
          <w:szCs w:val="28"/>
        </w:rPr>
        <w:fldChar w:fldCharType="end"/>
      </w:r>
    </w:p>
    <w:p w14:paraId="77C91BDA" w14:textId="77777777" w:rsidR="0013637E" w:rsidRPr="005B651D" w:rsidRDefault="0013637E" w:rsidP="0013637E">
      <w:pPr>
        <w:pStyle w:val="Default"/>
        <w:jc w:val="center"/>
        <w:rPr>
          <w:b/>
          <w:bCs/>
          <w:color w:val="auto"/>
          <w:sz w:val="28"/>
          <w:szCs w:val="28"/>
          <w:lang w:val="en-GB"/>
        </w:rPr>
      </w:pPr>
    </w:p>
    <w:p w14:paraId="793E6E68" w14:textId="77777777" w:rsidR="0013637E" w:rsidRPr="005B651D" w:rsidRDefault="0013637E" w:rsidP="0013637E">
      <w:pPr>
        <w:pStyle w:val="Default"/>
        <w:jc w:val="center"/>
        <w:rPr>
          <w:b/>
          <w:bCs/>
          <w:color w:val="auto"/>
          <w:sz w:val="28"/>
          <w:szCs w:val="28"/>
          <w:lang w:val="en-GB"/>
        </w:rPr>
      </w:pPr>
    </w:p>
    <w:p w14:paraId="6B1E817E" w14:textId="77777777" w:rsidR="0013637E" w:rsidRPr="005B651D" w:rsidRDefault="0013637E" w:rsidP="0013637E">
      <w:pPr>
        <w:pStyle w:val="Default"/>
        <w:jc w:val="center"/>
        <w:rPr>
          <w:b/>
          <w:bCs/>
          <w:color w:val="auto"/>
          <w:sz w:val="28"/>
          <w:szCs w:val="28"/>
          <w:lang w:val="en-GB"/>
        </w:rPr>
      </w:pPr>
    </w:p>
    <w:p w14:paraId="0C5AA667" w14:textId="77777777" w:rsidR="0013637E" w:rsidRPr="005B651D" w:rsidRDefault="0013637E" w:rsidP="0013637E">
      <w:pPr>
        <w:pStyle w:val="Default"/>
        <w:jc w:val="center"/>
        <w:rPr>
          <w:b/>
          <w:bCs/>
          <w:color w:val="auto"/>
          <w:sz w:val="28"/>
          <w:szCs w:val="28"/>
          <w:lang w:val="en-GB"/>
        </w:rPr>
      </w:pPr>
    </w:p>
    <w:p w14:paraId="0CAE78FD" w14:textId="77777777" w:rsidR="0013637E" w:rsidRPr="005B651D" w:rsidRDefault="0013637E" w:rsidP="0013637E">
      <w:pPr>
        <w:pStyle w:val="Default"/>
        <w:jc w:val="center"/>
        <w:rPr>
          <w:color w:val="auto"/>
          <w:sz w:val="28"/>
          <w:szCs w:val="28"/>
          <w:lang w:val="en-GB"/>
        </w:rPr>
      </w:pPr>
      <w:r w:rsidRPr="005B651D">
        <w:rPr>
          <w:b/>
          <w:bCs/>
          <w:color w:val="auto"/>
          <w:sz w:val="28"/>
          <w:szCs w:val="28"/>
          <w:lang w:val="en-GB"/>
        </w:rPr>
        <w:t>Date of Supplement:</w:t>
      </w:r>
    </w:p>
    <w:p w14:paraId="1C6444E6" w14:textId="1284924F" w:rsidR="0013637E" w:rsidRPr="005B651D" w:rsidRDefault="005B651D" w:rsidP="000E2178">
      <w:pPr>
        <w:pStyle w:val="NoSpacing"/>
        <w:jc w:val="center"/>
        <w:rPr>
          <w:sz w:val="28"/>
          <w:szCs w:val="28"/>
          <w:lang w:val="en-GB"/>
        </w:rPr>
      </w:pPr>
      <w:r w:rsidRPr="005B651D">
        <w:rPr>
          <w:rFonts w:asciiTheme="minorHAnsi" w:hAnsiTheme="minorHAnsi"/>
          <w:b/>
          <w:color w:val="000000" w:themeColor="text1"/>
          <w:sz w:val="28"/>
          <w:szCs w:val="28"/>
        </w:rPr>
        <w:fldChar w:fldCharType="begin">
          <w:ffData>
            <w:name w:val=""/>
            <w:enabled/>
            <w:calcOnExit w:val="0"/>
            <w:textInput>
              <w:default w:val="[Date]"/>
            </w:textInput>
          </w:ffData>
        </w:fldChar>
      </w:r>
      <w:r w:rsidRPr="005B651D">
        <w:rPr>
          <w:rFonts w:asciiTheme="minorHAnsi" w:hAnsiTheme="minorHAnsi"/>
          <w:b/>
          <w:color w:val="000000" w:themeColor="text1"/>
          <w:sz w:val="28"/>
          <w:szCs w:val="28"/>
        </w:rPr>
        <w:instrText xml:space="preserve"> FORMTEXT </w:instrText>
      </w:r>
      <w:r w:rsidRPr="005B651D">
        <w:rPr>
          <w:rFonts w:asciiTheme="minorHAnsi" w:hAnsiTheme="minorHAnsi"/>
          <w:b/>
          <w:color w:val="000000" w:themeColor="text1"/>
          <w:sz w:val="28"/>
          <w:szCs w:val="28"/>
        </w:rPr>
      </w:r>
      <w:r w:rsidRPr="005B651D">
        <w:rPr>
          <w:rFonts w:asciiTheme="minorHAnsi" w:hAnsiTheme="minorHAnsi"/>
          <w:b/>
          <w:color w:val="000000" w:themeColor="text1"/>
          <w:sz w:val="28"/>
          <w:szCs w:val="28"/>
        </w:rPr>
        <w:fldChar w:fldCharType="separate"/>
      </w:r>
      <w:r w:rsidRPr="005B651D">
        <w:rPr>
          <w:rFonts w:asciiTheme="minorHAnsi" w:hAnsiTheme="minorHAnsi"/>
          <w:b/>
          <w:noProof/>
          <w:color w:val="000000" w:themeColor="text1"/>
          <w:sz w:val="28"/>
          <w:szCs w:val="28"/>
        </w:rPr>
        <w:t>[Date]</w:t>
      </w:r>
      <w:r w:rsidRPr="005B651D">
        <w:rPr>
          <w:rFonts w:asciiTheme="minorHAnsi" w:hAnsiTheme="minorHAnsi"/>
          <w:b/>
          <w:color w:val="000000" w:themeColor="text1"/>
          <w:sz w:val="28"/>
          <w:szCs w:val="28"/>
        </w:rPr>
        <w:fldChar w:fldCharType="end"/>
      </w:r>
    </w:p>
    <w:p w14:paraId="4DB3EDDE" w14:textId="77777777" w:rsidR="0013637E" w:rsidRPr="005B651D" w:rsidRDefault="0013637E" w:rsidP="0013637E">
      <w:pPr>
        <w:pStyle w:val="Default"/>
        <w:jc w:val="center"/>
        <w:rPr>
          <w:b/>
          <w:bCs/>
          <w:color w:val="auto"/>
          <w:sz w:val="28"/>
          <w:szCs w:val="28"/>
          <w:lang w:val="en-GB"/>
        </w:rPr>
      </w:pPr>
    </w:p>
    <w:p w14:paraId="0AB92DFA" w14:textId="77777777" w:rsidR="0013637E" w:rsidRPr="005B651D" w:rsidRDefault="0013637E" w:rsidP="0013637E">
      <w:pPr>
        <w:pStyle w:val="Default"/>
        <w:jc w:val="center"/>
        <w:rPr>
          <w:b/>
          <w:bCs/>
          <w:color w:val="auto"/>
          <w:sz w:val="28"/>
          <w:szCs w:val="28"/>
          <w:lang w:val="en-GB"/>
        </w:rPr>
      </w:pPr>
    </w:p>
    <w:p w14:paraId="7D257881" w14:textId="77777777" w:rsidR="00F34639" w:rsidRPr="005B651D" w:rsidRDefault="00EA3F67" w:rsidP="00F34639">
      <w:pPr>
        <w:pStyle w:val="Header"/>
        <w:tabs>
          <w:tab w:val="left" w:pos="3210"/>
        </w:tabs>
        <w:jc w:val="center"/>
        <w:rPr>
          <w:rFonts w:ascii="Arial" w:hAnsi="Arial" w:cs="Arial"/>
          <w:b/>
          <w:sz w:val="28"/>
          <w:szCs w:val="28"/>
          <w:lang w:val="en-GB"/>
        </w:rPr>
      </w:pPr>
      <w:r w:rsidRPr="005B651D">
        <w:rPr>
          <w:rFonts w:ascii="Arial" w:hAnsi="Arial" w:cs="Arial"/>
          <w:b/>
          <w:sz w:val="28"/>
          <w:szCs w:val="28"/>
          <w:lang w:val="en-GB"/>
        </w:rPr>
        <w:t>2-REG</w:t>
      </w:r>
    </w:p>
    <w:p w14:paraId="218CDEE8" w14:textId="77777777" w:rsidR="0013637E" w:rsidRPr="005B651D" w:rsidRDefault="0013637E" w:rsidP="0013637E">
      <w:pPr>
        <w:pStyle w:val="Default"/>
        <w:jc w:val="center"/>
        <w:rPr>
          <w:color w:val="auto"/>
          <w:sz w:val="28"/>
          <w:szCs w:val="28"/>
          <w:lang w:val="en-GB"/>
        </w:rPr>
      </w:pPr>
      <w:r w:rsidRPr="005B651D">
        <w:rPr>
          <w:b/>
          <w:bCs/>
          <w:color w:val="auto"/>
          <w:sz w:val="28"/>
          <w:szCs w:val="28"/>
          <w:lang w:val="en-GB"/>
        </w:rPr>
        <w:t xml:space="preserve"> </w:t>
      </w:r>
      <w:r w:rsidR="00D96823" w:rsidRPr="005B651D">
        <w:rPr>
          <w:b/>
          <w:bCs/>
          <w:color w:val="auto"/>
          <w:sz w:val="28"/>
          <w:szCs w:val="28"/>
          <w:lang w:val="en-GB"/>
        </w:rPr>
        <w:t>Continuing Airworthiness Management Organisation</w:t>
      </w:r>
      <w:r w:rsidR="006871C2" w:rsidRPr="005B651D">
        <w:rPr>
          <w:b/>
          <w:bCs/>
          <w:color w:val="auto"/>
          <w:sz w:val="28"/>
          <w:szCs w:val="28"/>
          <w:lang w:val="en-GB"/>
        </w:rPr>
        <w:t xml:space="preserve"> </w:t>
      </w:r>
      <w:r w:rsidRPr="005B651D">
        <w:rPr>
          <w:b/>
          <w:bCs/>
          <w:color w:val="auto"/>
          <w:sz w:val="28"/>
          <w:szCs w:val="28"/>
          <w:lang w:val="en-GB"/>
        </w:rPr>
        <w:t>Approval</w:t>
      </w:r>
      <w:r w:rsidR="00E72007" w:rsidRPr="005B651D">
        <w:rPr>
          <w:b/>
          <w:bCs/>
          <w:color w:val="auto"/>
          <w:sz w:val="28"/>
          <w:szCs w:val="28"/>
          <w:lang w:val="en-GB"/>
        </w:rPr>
        <w:t xml:space="preserve"> Validation Number</w:t>
      </w:r>
      <w:r w:rsidRPr="005B651D">
        <w:rPr>
          <w:b/>
          <w:bCs/>
          <w:color w:val="auto"/>
          <w:sz w:val="28"/>
          <w:szCs w:val="28"/>
          <w:lang w:val="en-GB"/>
        </w:rPr>
        <w:t>:</w:t>
      </w:r>
    </w:p>
    <w:p w14:paraId="34502F71" w14:textId="67A8A017" w:rsidR="0013637E" w:rsidRPr="005B651D" w:rsidRDefault="005B651D" w:rsidP="000E2178">
      <w:pPr>
        <w:pStyle w:val="NoSpacing"/>
        <w:jc w:val="center"/>
        <w:rPr>
          <w:sz w:val="28"/>
          <w:szCs w:val="28"/>
          <w:lang w:val="en-GB"/>
        </w:rPr>
      </w:pPr>
      <w:r w:rsidRPr="005B651D">
        <w:rPr>
          <w:rFonts w:asciiTheme="minorHAnsi" w:hAnsiTheme="minorHAnsi"/>
          <w:b/>
          <w:color w:val="000000" w:themeColor="text1"/>
          <w:sz w:val="28"/>
          <w:szCs w:val="28"/>
        </w:rPr>
        <w:fldChar w:fldCharType="begin">
          <w:ffData>
            <w:name w:val=""/>
            <w:enabled/>
            <w:calcOnExit w:val="0"/>
            <w:textInput>
              <w:default w:val="[Number]"/>
            </w:textInput>
          </w:ffData>
        </w:fldChar>
      </w:r>
      <w:r w:rsidRPr="005B651D">
        <w:rPr>
          <w:rFonts w:asciiTheme="minorHAnsi" w:hAnsiTheme="minorHAnsi"/>
          <w:b/>
          <w:color w:val="000000" w:themeColor="text1"/>
          <w:sz w:val="28"/>
          <w:szCs w:val="28"/>
        </w:rPr>
        <w:instrText xml:space="preserve"> FORMTEXT </w:instrText>
      </w:r>
      <w:r w:rsidRPr="005B651D">
        <w:rPr>
          <w:rFonts w:asciiTheme="minorHAnsi" w:hAnsiTheme="minorHAnsi"/>
          <w:b/>
          <w:color w:val="000000" w:themeColor="text1"/>
          <w:sz w:val="28"/>
          <w:szCs w:val="28"/>
        </w:rPr>
      </w:r>
      <w:r w:rsidRPr="005B651D">
        <w:rPr>
          <w:rFonts w:asciiTheme="minorHAnsi" w:hAnsiTheme="minorHAnsi"/>
          <w:b/>
          <w:color w:val="000000" w:themeColor="text1"/>
          <w:sz w:val="28"/>
          <w:szCs w:val="28"/>
        </w:rPr>
        <w:fldChar w:fldCharType="separate"/>
      </w:r>
      <w:r w:rsidRPr="005B651D">
        <w:rPr>
          <w:rFonts w:asciiTheme="minorHAnsi" w:hAnsiTheme="minorHAnsi"/>
          <w:b/>
          <w:noProof/>
          <w:color w:val="000000" w:themeColor="text1"/>
          <w:sz w:val="28"/>
          <w:szCs w:val="28"/>
        </w:rPr>
        <w:t>[Number]</w:t>
      </w:r>
      <w:r w:rsidRPr="005B651D">
        <w:rPr>
          <w:rFonts w:asciiTheme="minorHAnsi" w:hAnsiTheme="minorHAnsi"/>
          <w:b/>
          <w:color w:val="000000" w:themeColor="text1"/>
          <w:sz w:val="28"/>
          <w:szCs w:val="28"/>
        </w:rPr>
        <w:fldChar w:fldCharType="end"/>
      </w:r>
    </w:p>
    <w:p w14:paraId="0338CEA2" w14:textId="77777777" w:rsidR="0013637E" w:rsidRPr="005B651D" w:rsidRDefault="0013637E" w:rsidP="0013637E">
      <w:pPr>
        <w:pStyle w:val="NoSpacing"/>
        <w:jc w:val="center"/>
        <w:rPr>
          <w:b/>
          <w:bCs/>
          <w:sz w:val="26"/>
          <w:szCs w:val="26"/>
          <w:lang w:val="en-GB"/>
        </w:rPr>
      </w:pPr>
    </w:p>
    <w:p w14:paraId="355BC264" w14:textId="77777777" w:rsidR="00221CBE" w:rsidRPr="005B651D" w:rsidRDefault="00221CBE">
      <w:pPr>
        <w:rPr>
          <w:b/>
          <w:bCs/>
          <w:sz w:val="26"/>
          <w:szCs w:val="26"/>
          <w:lang w:val="en-GB"/>
        </w:rPr>
      </w:pPr>
      <w:r w:rsidRPr="005B651D">
        <w:rPr>
          <w:b/>
          <w:bCs/>
          <w:sz w:val="26"/>
          <w:szCs w:val="26"/>
          <w:lang w:val="en-GB"/>
        </w:rPr>
        <w:br w:type="page"/>
      </w:r>
    </w:p>
    <w:p w14:paraId="773C4A2A" w14:textId="09DEAA6A" w:rsidR="001F2934" w:rsidRPr="00D31B36" w:rsidRDefault="00221CBE" w:rsidP="00D31B36">
      <w:pPr>
        <w:pStyle w:val="TOCHeading"/>
        <w:tabs>
          <w:tab w:val="left" w:pos="3592"/>
        </w:tabs>
        <w:rPr>
          <w:color w:val="auto"/>
          <w:lang w:val="en-GB"/>
        </w:rPr>
      </w:pPr>
      <w:r w:rsidRPr="005B651D">
        <w:rPr>
          <w:color w:val="auto"/>
          <w:lang w:val="en-GB"/>
        </w:rPr>
        <w:lastRenderedPageBreak/>
        <w:t>Table of Contents</w:t>
      </w:r>
      <w:r w:rsidR="007A1A48" w:rsidRPr="005B651D">
        <w:rPr>
          <w:color w:val="auto"/>
          <w:lang w:val="en-GB"/>
        </w:rPr>
        <w:tab/>
      </w:r>
    </w:p>
    <w:p w14:paraId="5F9CF5AC" w14:textId="3A7E0B3A" w:rsidR="00D31B36" w:rsidRDefault="007C1052">
      <w:pPr>
        <w:pStyle w:val="TOC1"/>
        <w:tabs>
          <w:tab w:val="left" w:pos="440"/>
          <w:tab w:val="right" w:leader="dot" w:pos="9396"/>
        </w:tabs>
        <w:rPr>
          <w:rFonts w:asciiTheme="minorHAnsi" w:eastAsiaTheme="minorEastAsia" w:hAnsiTheme="minorHAnsi" w:cstheme="minorBidi"/>
          <w:noProof/>
        </w:rPr>
      </w:pPr>
      <w:r w:rsidRPr="005B651D">
        <w:rPr>
          <w:lang w:val="en-GB"/>
        </w:rPr>
        <w:fldChar w:fldCharType="begin"/>
      </w:r>
      <w:r w:rsidR="00221CBE" w:rsidRPr="005B651D">
        <w:rPr>
          <w:lang w:val="en-GB"/>
        </w:rPr>
        <w:instrText xml:space="preserve"> TOC \o "1-3" \h \z \u </w:instrText>
      </w:r>
      <w:r w:rsidRPr="005B651D">
        <w:rPr>
          <w:lang w:val="en-GB"/>
        </w:rPr>
        <w:fldChar w:fldCharType="separate"/>
      </w:r>
      <w:hyperlink w:anchor="_Toc115874852" w:history="1">
        <w:r w:rsidR="00D31B36" w:rsidRPr="007B560A">
          <w:rPr>
            <w:rStyle w:val="Hyperlink"/>
            <w:noProof/>
            <w:lang w:val="en-GB"/>
          </w:rPr>
          <w:t>1.</w:t>
        </w:r>
        <w:r w:rsidR="00D31B36">
          <w:rPr>
            <w:rFonts w:asciiTheme="minorHAnsi" w:eastAsiaTheme="minorEastAsia" w:hAnsiTheme="minorHAnsi" w:cstheme="minorBidi"/>
            <w:noProof/>
          </w:rPr>
          <w:tab/>
        </w:r>
        <w:r w:rsidR="00D31B36" w:rsidRPr="007B560A">
          <w:rPr>
            <w:rStyle w:val="Hyperlink"/>
            <w:noProof/>
            <w:lang w:val="en-GB"/>
          </w:rPr>
          <w:t>List of effective pages</w:t>
        </w:r>
        <w:r w:rsidR="00D31B36">
          <w:rPr>
            <w:noProof/>
            <w:webHidden/>
          </w:rPr>
          <w:tab/>
        </w:r>
        <w:r w:rsidR="00D31B36">
          <w:rPr>
            <w:noProof/>
            <w:webHidden/>
          </w:rPr>
          <w:fldChar w:fldCharType="begin"/>
        </w:r>
        <w:r w:rsidR="00D31B36">
          <w:rPr>
            <w:noProof/>
            <w:webHidden/>
          </w:rPr>
          <w:instrText xml:space="preserve"> PAGEREF _Toc115874852 \h </w:instrText>
        </w:r>
        <w:r w:rsidR="00D31B36">
          <w:rPr>
            <w:noProof/>
            <w:webHidden/>
          </w:rPr>
        </w:r>
        <w:r w:rsidR="00D31B36">
          <w:rPr>
            <w:noProof/>
            <w:webHidden/>
          </w:rPr>
          <w:fldChar w:fldCharType="separate"/>
        </w:r>
        <w:r w:rsidR="00D31B36">
          <w:rPr>
            <w:noProof/>
            <w:webHidden/>
          </w:rPr>
          <w:t>3</w:t>
        </w:r>
        <w:r w:rsidR="00D31B36">
          <w:rPr>
            <w:noProof/>
            <w:webHidden/>
          </w:rPr>
          <w:fldChar w:fldCharType="end"/>
        </w:r>
      </w:hyperlink>
    </w:p>
    <w:p w14:paraId="2389A1B3" w14:textId="15DCC554"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53" w:history="1">
        <w:r w:rsidRPr="007B560A">
          <w:rPr>
            <w:rStyle w:val="Hyperlink"/>
            <w:noProof/>
            <w:lang w:val="en-GB"/>
          </w:rPr>
          <w:t>2.</w:t>
        </w:r>
        <w:r>
          <w:rPr>
            <w:rFonts w:asciiTheme="minorHAnsi" w:eastAsiaTheme="minorEastAsia" w:hAnsiTheme="minorHAnsi" w:cstheme="minorBidi"/>
            <w:noProof/>
          </w:rPr>
          <w:tab/>
        </w:r>
        <w:r w:rsidRPr="007B560A">
          <w:rPr>
            <w:rStyle w:val="Hyperlink"/>
            <w:noProof/>
            <w:lang w:val="en-GB"/>
          </w:rPr>
          <w:t>Accountable Manager Statement of Commitment</w:t>
        </w:r>
        <w:r>
          <w:rPr>
            <w:noProof/>
            <w:webHidden/>
          </w:rPr>
          <w:tab/>
        </w:r>
        <w:r>
          <w:rPr>
            <w:noProof/>
            <w:webHidden/>
          </w:rPr>
          <w:fldChar w:fldCharType="begin"/>
        </w:r>
        <w:r>
          <w:rPr>
            <w:noProof/>
            <w:webHidden/>
          </w:rPr>
          <w:instrText xml:space="preserve"> PAGEREF _Toc115874853 \h </w:instrText>
        </w:r>
        <w:r>
          <w:rPr>
            <w:noProof/>
            <w:webHidden/>
          </w:rPr>
        </w:r>
        <w:r>
          <w:rPr>
            <w:noProof/>
            <w:webHidden/>
          </w:rPr>
          <w:fldChar w:fldCharType="separate"/>
        </w:r>
        <w:r>
          <w:rPr>
            <w:noProof/>
            <w:webHidden/>
          </w:rPr>
          <w:t>4</w:t>
        </w:r>
        <w:r>
          <w:rPr>
            <w:noProof/>
            <w:webHidden/>
          </w:rPr>
          <w:fldChar w:fldCharType="end"/>
        </w:r>
      </w:hyperlink>
    </w:p>
    <w:p w14:paraId="720D1E2D" w14:textId="3FB13F16"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54" w:history="1">
        <w:r w:rsidRPr="007B560A">
          <w:rPr>
            <w:rStyle w:val="Hyperlink"/>
            <w:noProof/>
          </w:rPr>
          <w:t>3.</w:t>
        </w:r>
        <w:r>
          <w:rPr>
            <w:rFonts w:asciiTheme="minorHAnsi" w:eastAsiaTheme="minorEastAsia" w:hAnsiTheme="minorHAnsi" w:cstheme="minorBidi"/>
            <w:noProof/>
          </w:rPr>
          <w:tab/>
        </w:r>
        <w:r w:rsidRPr="007B560A">
          <w:rPr>
            <w:rStyle w:val="Hyperlink"/>
            <w:noProof/>
          </w:rPr>
          <w:t>Scope</w:t>
        </w:r>
        <w:r>
          <w:rPr>
            <w:noProof/>
            <w:webHidden/>
          </w:rPr>
          <w:tab/>
        </w:r>
        <w:r>
          <w:rPr>
            <w:noProof/>
            <w:webHidden/>
          </w:rPr>
          <w:fldChar w:fldCharType="begin"/>
        </w:r>
        <w:r>
          <w:rPr>
            <w:noProof/>
            <w:webHidden/>
          </w:rPr>
          <w:instrText xml:space="preserve"> PAGEREF _Toc115874854 \h </w:instrText>
        </w:r>
        <w:r>
          <w:rPr>
            <w:noProof/>
            <w:webHidden/>
          </w:rPr>
        </w:r>
        <w:r>
          <w:rPr>
            <w:noProof/>
            <w:webHidden/>
          </w:rPr>
          <w:fldChar w:fldCharType="separate"/>
        </w:r>
        <w:r>
          <w:rPr>
            <w:noProof/>
            <w:webHidden/>
          </w:rPr>
          <w:t>5</w:t>
        </w:r>
        <w:r>
          <w:rPr>
            <w:noProof/>
            <w:webHidden/>
          </w:rPr>
          <w:fldChar w:fldCharType="end"/>
        </w:r>
      </w:hyperlink>
    </w:p>
    <w:p w14:paraId="7C4B8F7E" w14:textId="6EA9E199"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55" w:history="1">
        <w:r w:rsidRPr="007B560A">
          <w:rPr>
            <w:rStyle w:val="Hyperlink"/>
            <w:noProof/>
            <w:lang w:val="en-GB"/>
          </w:rPr>
          <w:t>4.</w:t>
        </w:r>
        <w:r>
          <w:rPr>
            <w:rFonts w:asciiTheme="minorHAnsi" w:eastAsiaTheme="minorEastAsia" w:hAnsiTheme="minorHAnsi" w:cstheme="minorBidi"/>
            <w:noProof/>
          </w:rPr>
          <w:tab/>
        </w:r>
        <w:r w:rsidRPr="007B560A">
          <w:rPr>
            <w:rStyle w:val="Hyperlink"/>
            <w:noProof/>
            <w:lang w:val="en-GB"/>
          </w:rPr>
          <w:t>Standards</w:t>
        </w:r>
        <w:r>
          <w:rPr>
            <w:noProof/>
            <w:webHidden/>
          </w:rPr>
          <w:tab/>
        </w:r>
        <w:r>
          <w:rPr>
            <w:noProof/>
            <w:webHidden/>
          </w:rPr>
          <w:fldChar w:fldCharType="begin"/>
        </w:r>
        <w:r>
          <w:rPr>
            <w:noProof/>
            <w:webHidden/>
          </w:rPr>
          <w:instrText xml:space="preserve"> PAGEREF _Toc115874855 \h </w:instrText>
        </w:r>
        <w:r>
          <w:rPr>
            <w:noProof/>
            <w:webHidden/>
          </w:rPr>
        </w:r>
        <w:r>
          <w:rPr>
            <w:noProof/>
            <w:webHidden/>
          </w:rPr>
          <w:fldChar w:fldCharType="separate"/>
        </w:r>
        <w:r>
          <w:rPr>
            <w:noProof/>
            <w:webHidden/>
          </w:rPr>
          <w:t>5</w:t>
        </w:r>
        <w:r>
          <w:rPr>
            <w:noProof/>
            <w:webHidden/>
          </w:rPr>
          <w:fldChar w:fldCharType="end"/>
        </w:r>
      </w:hyperlink>
    </w:p>
    <w:p w14:paraId="79CCCB62" w14:textId="2D3E4CF6"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56" w:history="1">
        <w:r w:rsidRPr="007B560A">
          <w:rPr>
            <w:rStyle w:val="Hyperlink"/>
            <w:noProof/>
          </w:rPr>
          <w:t>5.</w:t>
        </w:r>
        <w:r>
          <w:rPr>
            <w:rFonts w:asciiTheme="minorHAnsi" w:eastAsiaTheme="minorEastAsia" w:hAnsiTheme="minorHAnsi" w:cstheme="minorBidi"/>
            <w:noProof/>
          </w:rPr>
          <w:tab/>
        </w:r>
        <w:r w:rsidRPr="007B560A">
          <w:rPr>
            <w:rStyle w:val="Hyperlink"/>
            <w:noProof/>
          </w:rPr>
          <w:t>Continuing Airworthiness Management Exposition(CAME)/ Maintenance Control Manual (MCM)</w:t>
        </w:r>
        <w:r>
          <w:rPr>
            <w:noProof/>
            <w:webHidden/>
          </w:rPr>
          <w:tab/>
        </w:r>
        <w:r>
          <w:rPr>
            <w:noProof/>
            <w:webHidden/>
          </w:rPr>
          <w:fldChar w:fldCharType="begin"/>
        </w:r>
        <w:r>
          <w:rPr>
            <w:noProof/>
            <w:webHidden/>
          </w:rPr>
          <w:instrText xml:space="preserve"> PAGEREF _Toc115874856 \h </w:instrText>
        </w:r>
        <w:r>
          <w:rPr>
            <w:noProof/>
            <w:webHidden/>
          </w:rPr>
        </w:r>
        <w:r>
          <w:rPr>
            <w:noProof/>
            <w:webHidden/>
          </w:rPr>
          <w:fldChar w:fldCharType="separate"/>
        </w:r>
        <w:r>
          <w:rPr>
            <w:noProof/>
            <w:webHidden/>
          </w:rPr>
          <w:t>5</w:t>
        </w:r>
        <w:r>
          <w:rPr>
            <w:noProof/>
            <w:webHidden/>
          </w:rPr>
          <w:fldChar w:fldCharType="end"/>
        </w:r>
      </w:hyperlink>
    </w:p>
    <w:p w14:paraId="40A35D1F" w14:textId="5B9071D2"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57" w:history="1">
        <w:r w:rsidRPr="007B560A">
          <w:rPr>
            <w:rStyle w:val="Hyperlink"/>
            <w:noProof/>
          </w:rPr>
          <w:t>6.</w:t>
        </w:r>
        <w:r>
          <w:rPr>
            <w:rFonts w:asciiTheme="minorHAnsi" w:eastAsiaTheme="minorEastAsia" w:hAnsiTheme="minorHAnsi" w:cstheme="minorBidi"/>
            <w:noProof/>
          </w:rPr>
          <w:tab/>
        </w:r>
        <w:r w:rsidRPr="007B560A">
          <w:rPr>
            <w:rStyle w:val="Hyperlink"/>
            <w:noProof/>
          </w:rPr>
          <w:t>Privileges of validation holder</w:t>
        </w:r>
        <w:r>
          <w:rPr>
            <w:noProof/>
            <w:webHidden/>
          </w:rPr>
          <w:tab/>
        </w:r>
        <w:r>
          <w:rPr>
            <w:noProof/>
            <w:webHidden/>
          </w:rPr>
          <w:fldChar w:fldCharType="begin"/>
        </w:r>
        <w:r>
          <w:rPr>
            <w:noProof/>
            <w:webHidden/>
          </w:rPr>
          <w:instrText xml:space="preserve"> PAGEREF _Toc115874857 \h </w:instrText>
        </w:r>
        <w:r>
          <w:rPr>
            <w:noProof/>
            <w:webHidden/>
          </w:rPr>
        </w:r>
        <w:r>
          <w:rPr>
            <w:noProof/>
            <w:webHidden/>
          </w:rPr>
          <w:fldChar w:fldCharType="separate"/>
        </w:r>
        <w:r>
          <w:rPr>
            <w:noProof/>
            <w:webHidden/>
          </w:rPr>
          <w:t>5</w:t>
        </w:r>
        <w:r>
          <w:rPr>
            <w:noProof/>
            <w:webHidden/>
          </w:rPr>
          <w:fldChar w:fldCharType="end"/>
        </w:r>
      </w:hyperlink>
    </w:p>
    <w:p w14:paraId="5638451A" w14:textId="1443C73B"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58" w:history="1">
        <w:r w:rsidRPr="007B560A">
          <w:rPr>
            <w:rStyle w:val="Hyperlink"/>
            <w:noProof/>
            <w:lang w:val="en-GB"/>
          </w:rPr>
          <w:t>7.</w:t>
        </w:r>
        <w:r>
          <w:rPr>
            <w:rFonts w:asciiTheme="minorHAnsi" w:eastAsiaTheme="minorEastAsia" w:hAnsiTheme="minorHAnsi" w:cstheme="minorBidi"/>
            <w:noProof/>
          </w:rPr>
          <w:tab/>
        </w:r>
        <w:r w:rsidRPr="007B560A">
          <w:rPr>
            <w:rStyle w:val="Hyperlink"/>
            <w:noProof/>
            <w:lang w:val="en-GB"/>
          </w:rPr>
          <w:t>Duration of Approval</w:t>
        </w:r>
        <w:r>
          <w:rPr>
            <w:noProof/>
            <w:webHidden/>
          </w:rPr>
          <w:tab/>
        </w:r>
        <w:r>
          <w:rPr>
            <w:noProof/>
            <w:webHidden/>
          </w:rPr>
          <w:fldChar w:fldCharType="begin"/>
        </w:r>
        <w:r>
          <w:rPr>
            <w:noProof/>
            <w:webHidden/>
          </w:rPr>
          <w:instrText xml:space="preserve"> PAGEREF _Toc115874858 \h </w:instrText>
        </w:r>
        <w:r>
          <w:rPr>
            <w:noProof/>
            <w:webHidden/>
          </w:rPr>
        </w:r>
        <w:r>
          <w:rPr>
            <w:noProof/>
            <w:webHidden/>
          </w:rPr>
          <w:fldChar w:fldCharType="separate"/>
        </w:r>
        <w:r>
          <w:rPr>
            <w:noProof/>
            <w:webHidden/>
          </w:rPr>
          <w:t>5</w:t>
        </w:r>
        <w:r>
          <w:rPr>
            <w:noProof/>
            <w:webHidden/>
          </w:rPr>
          <w:fldChar w:fldCharType="end"/>
        </w:r>
      </w:hyperlink>
    </w:p>
    <w:p w14:paraId="47BFE44A" w14:textId="5C51B0EB"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59" w:history="1">
        <w:r w:rsidRPr="007B560A">
          <w:rPr>
            <w:rStyle w:val="Hyperlink"/>
            <w:noProof/>
            <w:lang w:val="en-GB"/>
          </w:rPr>
          <w:t>8.</w:t>
        </w:r>
        <w:r>
          <w:rPr>
            <w:rFonts w:asciiTheme="minorHAnsi" w:eastAsiaTheme="minorEastAsia" w:hAnsiTheme="minorHAnsi" w:cstheme="minorBidi"/>
            <w:noProof/>
          </w:rPr>
          <w:tab/>
        </w:r>
        <w:r w:rsidRPr="007B560A">
          <w:rPr>
            <w:rStyle w:val="Hyperlink"/>
            <w:noProof/>
            <w:lang w:val="en-GB"/>
          </w:rPr>
          <w:t>Notification of ceasing approval activity</w:t>
        </w:r>
        <w:r>
          <w:rPr>
            <w:noProof/>
            <w:webHidden/>
          </w:rPr>
          <w:tab/>
        </w:r>
        <w:r>
          <w:rPr>
            <w:noProof/>
            <w:webHidden/>
          </w:rPr>
          <w:fldChar w:fldCharType="begin"/>
        </w:r>
        <w:r>
          <w:rPr>
            <w:noProof/>
            <w:webHidden/>
          </w:rPr>
          <w:instrText xml:space="preserve"> PAGEREF _Toc115874859 \h </w:instrText>
        </w:r>
        <w:r>
          <w:rPr>
            <w:noProof/>
            <w:webHidden/>
          </w:rPr>
        </w:r>
        <w:r>
          <w:rPr>
            <w:noProof/>
            <w:webHidden/>
          </w:rPr>
          <w:fldChar w:fldCharType="separate"/>
        </w:r>
        <w:r>
          <w:rPr>
            <w:noProof/>
            <w:webHidden/>
          </w:rPr>
          <w:t>5</w:t>
        </w:r>
        <w:r>
          <w:rPr>
            <w:noProof/>
            <w:webHidden/>
          </w:rPr>
          <w:fldChar w:fldCharType="end"/>
        </w:r>
      </w:hyperlink>
    </w:p>
    <w:p w14:paraId="27A5CFAA" w14:textId="07921F73" w:rsidR="00D31B36" w:rsidRDefault="00D31B36">
      <w:pPr>
        <w:pStyle w:val="TOC1"/>
        <w:tabs>
          <w:tab w:val="left" w:pos="440"/>
          <w:tab w:val="right" w:leader="dot" w:pos="9396"/>
        </w:tabs>
        <w:rPr>
          <w:rFonts w:asciiTheme="minorHAnsi" w:eastAsiaTheme="minorEastAsia" w:hAnsiTheme="minorHAnsi" w:cstheme="minorBidi"/>
          <w:noProof/>
        </w:rPr>
      </w:pPr>
      <w:hyperlink w:anchor="_Toc115874860" w:history="1">
        <w:r w:rsidRPr="007B560A">
          <w:rPr>
            <w:rStyle w:val="Hyperlink"/>
            <w:noProof/>
            <w:lang w:val="en-GB"/>
          </w:rPr>
          <w:t>9.</w:t>
        </w:r>
        <w:r>
          <w:rPr>
            <w:rFonts w:asciiTheme="minorHAnsi" w:eastAsiaTheme="minorEastAsia" w:hAnsiTheme="minorHAnsi" w:cstheme="minorBidi"/>
            <w:noProof/>
          </w:rPr>
          <w:tab/>
        </w:r>
        <w:r w:rsidRPr="007B560A">
          <w:rPr>
            <w:rStyle w:val="Hyperlink"/>
            <w:noProof/>
            <w:lang w:val="en-GB"/>
          </w:rPr>
          <w:t>Renewal of approval</w:t>
        </w:r>
        <w:r>
          <w:rPr>
            <w:noProof/>
            <w:webHidden/>
          </w:rPr>
          <w:tab/>
        </w:r>
        <w:r>
          <w:rPr>
            <w:noProof/>
            <w:webHidden/>
          </w:rPr>
          <w:fldChar w:fldCharType="begin"/>
        </w:r>
        <w:r>
          <w:rPr>
            <w:noProof/>
            <w:webHidden/>
          </w:rPr>
          <w:instrText xml:space="preserve"> PAGEREF _Toc115874860 \h </w:instrText>
        </w:r>
        <w:r>
          <w:rPr>
            <w:noProof/>
            <w:webHidden/>
          </w:rPr>
        </w:r>
        <w:r>
          <w:rPr>
            <w:noProof/>
            <w:webHidden/>
          </w:rPr>
          <w:fldChar w:fldCharType="separate"/>
        </w:r>
        <w:r>
          <w:rPr>
            <w:noProof/>
            <w:webHidden/>
          </w:rPr>
          <w:t>6</w:t>
        </w:r>
        <w:r>
          <w:rPr>
            <w:noProof/>
            <w:webHidden/>
          </w:rPr>
          <w:fldChar w:fldCharType="end"/>
        </w:r>
      </w:hyperlink>
    </w:p>
    <w:p w14:paraId="1F1C6C00" w14:textId="5FF42B80"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1" w:history="1">
        <w:r w:rsidRPr="007B560A">
          <w:rPr>
            <w:rStyle w:val="Hyperlink"/>
            <w:noProof/>
            <w:lang w:val="en-GB"/>
          </w:rPr>
          <w:t>10.</w:t>
        </w:r>
        <w:r>
          <w:rPr>
            <w:rFonts w:asciiTheme="minorHAnsi" w:eastAsiaTheme="minorEastAsia" w:hAnsiTheme="minorHAnsi" w:cstheme="minorBidi"/>
            <w:noProof/>
          </w:rPr>
          <w:tab/>
        </w:r>
        <w:r w:rsidRPr="007B560A">
          <w:rPr>
            <w:rStyle w:val="Hyperlink"/>
            <w:noProof/>
            <w:lang w:val="en-GB"/>
          </w:rPr>
          <w:t>Approval Limitations</w:t>
        </w:r>
        <w:r>
          <w:rPr>
            <w:noProof/>
            <w:webHidden/>
          </w:rPr>
          <w:tab/>
        </w:r>
        <w:r>
          <w:rPr>
            <w:noProof/>
            <w:webHidden/>
          </w:rPr>
          <w:fldChar w:fldCharType="begin"/>
        </w:r>
        <w:r>
          <w:rPr>
            <w:noProof/>
            <w:webHidden/>
          </w:rPr>
          <w:instrText xml:space="preserve"> PAGEREF _Toc115874861 \h </w:instrText>
        </w:r>
        <w:r>
          <w:rPr>
            <w:noProof/>
            <w:webHidden/>
          </w:rPr>
        </w:r>
        <w:r>
          <w:rPr>
            <w:noProof/>
            <w:webHidden/>
          </w:rPr>
          <w:fldChar w:fldCharType="separate"/>
        </w:r>
        <w:r>
          <w:rPr>
            <w:noProof/>
            <w:webHidden/>
          </w:rPr>
          <w:t>6</w:t>
        </w:r>
        <w:r>
          <w:rPr>
            <w:noProof/>
            <w:webHidden/>
          </w:rPr>
          <w:fldChar w:fldCharType="end"/>
        </w:r>
      </w:hyperlink>
    </w:p>
    <w:p w14:paraId="2067FB2B" w14:textId="61690F5D"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2" w:history="1">
        <w:r w:rsidRPr="007B560A">
          <w:rPr>
            <w:rStyle w:val="Hyperlink"/>
            <w:noProof/>
            <w:lang w:val="en-GB"/>
          </w:rPr>
          <w:t>11.</w:t>
        </w:r>
        <w:r>
          <w:rPr>
            <w:rFonts w:asciiTheme="minorHAnsi" w:eastAsiaTheme="minorEastAsia" w:hAnsiTheme="minorHAnsi" w:cstheme="minorBidi"/>
            <w:noProof/>
          </w:rPr>
          <w:tab/>
        </w:r>
        <w:r w:rsidRPr="007B560A">
          <w:rPr>
            <w:rStyle w:val="Hyperlink"/>
            <w:noProof/>
            <w:lang w:val="en-GB"/>
          </w:rPr>
          <w:t>Major and Minor Repairs</w:t>
        </w:r>
        <w:r>
          <w:rPr>
            <w:noProof/>
            <w:webHidden/>
          </w:rPr>
          <w:tab/>
        </w:r>
        <w:r>
          <w:rPr>
            <w:noProof/>
            <w:webHidden/>
          </w:rPr>
          <w:fldChar w:fldCharType="begin"/>
        </w:r>
        <w:r>
          <w:rPr>
            <w:noProof/>
            <w:webHidden/>
          </w:rPr>
          <w:instrText xml:space="preserve"> PAGEREF _Toc115874862 \h </w:instrText>
        </w:r>
        <w:r>
          <w:rPr>
            <w:noProof/>
            <w:webHidden/>
          </w:rPr>
        </w:r>
        <w:r>
          <w:rPr>
            <w:noProof/>
            <w:webHidden/>
          </w:rPr>
          <w:fldChar w:fldCharType="separate"/>
        </w:r>
        <w:r>
          <w:rPr>
            <w:noProof/>
            <w:webHidden/>
          </w:rPr>
          <w:t>6</w:t>
        </w:r>
        <w:r>
          <w:rPr>
            <w:noProof/>
            <w:webHidden/>
          </w:rPr>
          <w:fldChar w:fldCharType="end"/>
        </w:r>
      </w:hyperlink>
    </w:p>
    <w:p w14:paraId="501B58D1" w14:textId="10CB878E"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3" w:history="1">
        <w:r w:rsidRPr="007B560A">
          <w:rPr>
            <w:rStyle w:val="Hyperlink"/>
            <w:noProof/>
            <w:lang w:val="en-GB"/>
          </w:rPr>
          <w:t>12.</w:t>
        </w:r>
        <w:r>
          <w:rPr>
            <w:rFonts w:asciiTheme="minorHAnsi" w:eastAsiaTheme="minorEastAsia" w:hAnsiTheme="minorHAnsi" w:cstheme="minorBidi"/>
            <w:noProof/>
          </w:rPr>
          <w:tab/>
        </w:r>
        <w:r w:rsidRPr="007B560A">
          <w:rPr>
            <w:rStyle w:val="Hyperlink"/>
            <w:noProof/>
            <w:lang w:val="en-GB"/>
          </w:rPr>
          <w:t>Major and Minor Design Changes (Modifications)</w:t>
        </w:r>
        <w:r>
          <w:rPr>
            <w:noProof/>
            <w:webHidden/>
          </w:rPr>
          <w:tab/>
        </w:r>
        <w:r>
          <w:rPr>
            <w:noProof/>
            <w:webHidden/>
          </w:rPr>
          <w:fldChar w:fldCharType="begin"/>
        </w:r>
        <w:r>
          <w:rPr>
            <w:noProof/>
            <w:webHidden/>
          </w:rPr>
          <w:instrText xml:space="preserve"> PAGEREF _Toc115874863 \h </w:instrText>
        </w:r>
        <w:r>
          <w:rPr>
            <w:noProof/>
            <w:webHidden/>
          </w:rPr>
        </w:r>
        <w:r>
          <w:rPr>
            <w:noProof/>
            <w:webHidden/>
          </w:rPr>
          <w:fldChar w:fldCharType="separate"/>
        </w:r>
        <w:r>
          <w:rPr>
            <w:noProof/>
            <w:webHidden/>
          </w:rPr>
          <w:t>6</w:t>
        </w:r>
        <w:r>
          <w:rPr>
            <w:noProof/>
            <w:webHidden/>
          </w:rPr>
          <w:fldChar w:fldCharType="end"/>
        </w:r>
      </w:hyperlink>
    </w:p>
    <w:p w14:paraId="442B2C9B" w14:textId="0969AD7B"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4" w:history="1">
        <w:r w:rsidRPr="007B560A">
          <w:rPr>
            <w:rStyle w:val="Hyperlink"/>
            <w:noProof/>
            <w:lang w:val="en-GB"/>
          </w:rPr>
          <w:t>13.</w:t>
        </w:r>
        <w:r>
          <w:rPr>
            <w:rFonts w:asciiTheme="minorHAnsi" w:eastAsiaTheme="minorEastAsia" w:hAnsiTheme="minorHAnsi" w:cstheme="minorBidi"/>
            <w:noProof/>
          </w:rPr>
          <w:tab/>
        </w:r>
        <w:r w:rsidRPr="007B560A">
          <w:rPr>
            <w:rStyle w:val="Hyperlink"/>
            <w:noProof/>
            <w:lang w:val="en-GB"/>
          </w:rPr>
          <w:t>Maintenance Programme</w:t>
        </w:r>
        <w:r>
          <w:rPr>
            <w:noProof/>
            <w:webHidden/>
          </w:rPr>
          <w:tab/>
        </w:r>
        <w:r>
          <w:rPr>
            <w:noProof/>
            <w:webHidden/>
          </w:rPr>
          <w:fldChar w:fldCharType="begin"/>
        </w:r>
        <w:r>
          <w:rPr>
            <w:noProof/>
            <w:webHidden/>
          </w:rPr>
          <w:instrText xml:space="preserve"> PAGEREF _Toc115874864 \h </w:instrText>
        </w:r>
        <w:r>
          <w:rPr>
            <w:noProof/>
            <w:webHidden/>
          </w:rPr>
        </w:r>
        <w:r>
          <w:rPr>
            <w:noProof/>
            <w:webHidden/>
          </w:rPr>
          <w:fldChar w:fldCharType="separate"/>
        </w:r>
        <w:r>
          <w:rPr>
            <w:noProof/>
            <w:webHidden/>
          </w:rPr>
          <w:t>6</w:t>
        </w:r>
        <w:r>
          <w:rPr>
            <w:noProof/>
            <w:webHidden/>
          </w:rPr>
          <w:fldChar w:fldCharType="end"/>
        </w:r>
      </w:hyperlink>
    </w:p>
    <w:p w14:paraId="475B189D" w14:textId="64B203C9"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5" w:history="1">
        <w:r w:rsidRPr="007B560A">
          <w:rPr>
            <w:rStyle w:val="Hyperlink"/>
            <w:noProof/>
            <w:lang w:val="en-GB"/>
          </w:rPr>
          <w:t>14.</w:t>
        </w:r>
        <w:r>
          <w:rPr>
            <w:rFonts w:asciiTheme="minorHAnsi" w:eastAsiaTheme="minorEastAsia" w:hAnsiTheme="minorHAnsi" w:cstheme="minorBidi"/>
            <w:noProof/>
          </w:rPr>
          <w:tab/>
        </w:r>
        <w:r w:rsidRPr="007B560A">
          <w:rPr>
            <w:rStyle w:val="Hyperlink"/>
            <w:noProof/>
            <w:lang w:val="en-GB"/>
          </w:rPr>
          <w:t>Mass and Balance</w:t>
        </w:r>
        <w:r>
          <w:rPr>
            <w:noProof/>
            <w:webHidden/>
          </w:rPr>
          <w:tab/>
        </w:r>
        <w:r>
          <w:rPr>
            <w:noProof/>
            <w:webHidden/>
          </w:rPr>
          <w:fldChar w:fldCharType="begin"/>
        </w:r>
        <w:r>
          <w:rPr>
            <w:noProof/>
            <w:webHidden/>
          </w:rPr>
          <w:instrText xml:space="preserve"> PAGEREF _Toc115874865 \h </w:instrText>
        </w:r>
        <w:r>
          <w:rPr>
            <w:noProof/>
            <w:webHidden/>
          </w:rPr>
        </w:r>
        <w:r>
          <w:rPr>
            <w:noProof/>
            <w:webHidden/>
          </w:rPr>
          <w:fldChar w:fldCharType="separate"/>
        </w:r>
        <w:r>
          <w:rPr>
            <w:noProof/>
            <w:webHidden/>
          </w:rPr>
          <w:t>6</w:t>
        </w:r>
        <w:r>
          <w:rPr>
            <w:noProof/>
            <w:webHidden/>
          </w:rPr>
          <w:fldChar w:fldCharType="end"/>
        </w:r>
      </w:hyperlink>
    </w:p>
    <w:p w14:paraId="0CCC24DE" w14:textId="2C2DCB06"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6" w:history="1">
        <w:r w:rsidRPr="007B560A">
          <w:rPr>
            <w:rStyle w:val="Hyperlink"/>
            <w:noProof/>
            <w:lang w:val="en-GB"/>
          </w:rPr>
          <w:t>15.</w:t>
        </w:r>
        <w:r>
          <w:rPr>
            <w:rFonts w:asciiTheme="minorHAnsi" w:eastAsiaTheme="minorEastAsia" w:hAnsiTheme="minorHAnsi" w:cstheme="minorBidi"/>
            <w:noProof/>
          </w:rPr>
          <w:tab/>
        </w:r>
        <w:r w:rsidRPr="007B560A">
          <w:rPr>
            <w:rStyle w:val="Hyperlink"/>
            <w:noProof/>
            <w:lang w:val="en-GB"/>
          </w:rPr>
          <w:t>Contracted Maintenance</w:t>
        </w:r>
        <w:r>
          <w:rPr>
            <w:noProof/>
            <w:webHidden/>
          </w:rPr>
          <w:tab/>
        </w:r>
        <w:r>
          <w:rPr>
            <w:noProof/>
            <w:webHidden/>
          </w:rPr>
          <w:fldChar w:fldCharType="begin"/>
        </w:r>
        <w:r>
          <w:rPr>
            <w:noProof/>
            <w:webHidden/>
          </w:rPr>
          <w:instrText xml:space="preserve"> PAGEREF _Toc115874866 \h </w:instrText>
        </w:r>
        <w:r>
          <w:rPr>
            <w:noProof/>
            <w:webHidden/>
          </w:rPr>
        </w:r>
        <w:r>
          <w:rPr>
            <w:noProof/>
            <w:webHidden/>
          </w:rPr>
          <w:fldChar w:fldCharType="separate"/>
        </w:r>
        <w:r>
          <w:rPr>
            <w:noProof/>
            <w:webHidden/>
          </w:rPr>
          <w:t>7</w:t>
        </w:r>
        <w:r>
          <w:rPr>
            <w:noProof/>
            <w:webHidden/>
          </w:rPr>
          <w:fldChar w:fldCharType="end"/>
        </w:r>
      </w:hyperlink>
    </w:p>
    <w:p w14:paraId="0EAF065C" w14:textId="4393A59F"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7" w:history="1">
        <w:r w:rsidRPr="007B560A">
          <w:rPr>
            <w:rStyle w:val="Hyperlink"/>
            <w:noProof/>
            <w:lang w:val="en-GB"/>
          </w:rPr>
          <w:t>16.</w:t>
        </w:r>
        <w:r>
          <w:rPr>
            <w:rFonts w:asciiTheme="minorHAnsi" w:eastAsiaTheme="minorEastAsia" w:hAnsiTheme="minorHAnsi" w:cstheme="minorBidi"/>
            <w:noProof/>
          </w:rPr>
          <w:tab/>
        </w:r>
        <w:r w:rsidRPr="007B560A">
          <w:rPr>
            <w:rStyle w:val="Hyperlink"/>
            <w:noProof/>
            <w:lang w:val="en-GB"/>
          </w:rPr>
          <w:t>Certification of Maintenance</w:t>
        </w:r>
        <w:r>
          <w:rPr>
            <w:noProof/>
            <w:webHidden/>
          </w:rPr>
          <w:tab/>
        </w:r>
        <w:r>
          <w:rPr>
            <w:noProof/>
            <w:webHidden/>
          </w:rPr>
          <w:fldChar w:fldCharType="begin"/>
        </w:r>
        <w:r>
          <w:rPr>
            <w:noProof/>
            <w:webHidden/>
          </w:rPr>
          <w:instrText xml:space="preserve"> PAGEREF _Toc115874867 \h </w:instrText>
        </w:r>
        <w:r>
          <w:rPr>
            <w:noProof/>
            <w:webHidden/>
          </w:rPr>
        </w:r>
        <w:r>
          <w:rPr>
            <w:noProof/>
            <w:webHidden/>
          </w:rPr>
          <w:fldChar w:fldCharType="separate"/>
        </w:r>
        <w:r>
          <w:rPr>
            <w:noProof/>
            <w:webHidden/>
          </w:rPr>
          <w:t>7</w:t>
        </w:r>
        <w:r>
          <w:rPr>
            <w:noProof/>
            <w:webHidden/>
          </w:rPr>
          <w:fldChar w:fldCharType="end"/>
        </w:r>
      </w:hyperlink>
    </w:p>
    <w:p w14:paraId="6B93A341" w14:textId="4B7236D2"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8" w:history="1">
        <w:r w:rsidRPr="007B560A">
          <w:rPr>
            <w:rStyle w:val="Hyperlink"/>
            <w:noProof/>
            <w:lang w:val="en-GB"/>
          </w:rPr>
          <w:t>17.</w:t>
        </w:r>
        <w:r>
          <w:rPr>
            <w:rFonts w:asciiTheme="minorHAnsi" w:eastAsiaTheme="minorEastAsia" w:hAnsiTheme="minorHAnsi" w:cstheme="minorBidi"/>
            <w:noProof/>
          </w:rPr>
          <w:tab/>
        </w:r>
        <w:r w:rsidRPr="007B560A">
          <w:rPr>
            <w:rStyle w:val="Hyperlink"/>
            <w:noProof/>
            <w:lang w:val="en-GB"/>
          </w:rPr>
          <w:t>Defects and Discrepancies</w:t>
        </w:r>
        <w:r>
          <w:rPr>
            <w:noProof/>
            <w:webHidden/>
          </w:rPr>
          <w:tab/>
        </w:r>
        <w:r>
          <w:rPr>
            <w:noProof/>
            <w:webHidden/>
          </w:rPr>
          <w:fldChar w:fldCharType="begin"/>
        </w:r>
        <w:r>
          <w:rPr>
            <w:noProof/>
            <w:webHidden/>
          </w:rPr>
          <w:instrText xml:space="preserve"> PAGEREF _Toc115874868 \h </w:instrText>
        </w:r>
        <w:r>
          <w:rPr>
            <w:noProof/>
            <w:webHidden/>
          </w:rPr>
        </w:r>
        <w:r>
          <w:rPr>
            <w:noProof/>
            <w:webHidden/>
          </w:rPr>
          <w:fldChar w:fldCharType="separate"/>
        </w:r>
        <w:r>
          <w:rPr>
            <w:noProof/>
            <w:webHidden/>
          </w:rPr>
          <w:t>7</w:t>
        </w:r>
        <w:r>
          <w:rPr>
            <w:noProof/>
            <w:webHidden/>
          </w:rPr>
          <w:fldChar w:fldCharType="end"/>
        </w:r>
      </w:hyperlink>
    </w:p>
    <w:p w14:paraId="19EAD86C" w14:textId="50980B6B"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69" w:history="1">
        <w:r w:rsidRPr="007B560A">
          <w:rPr>
            <w:rStyle w:val="Hyperlink"/>
            <w:noProof/>
            <w:lang w:val="en-GB"/>
          </w:rPr>
          <w:t>18.</w:t>
        </w:r>
        <w:r>
          <w:rPr>
            <w:rFonts w:asciiTheme="minorHAnsi" w:eastAsiaTheme="minorEastAsia" w:hAnsiTheme="minorHAnsi" w:cstheme="minorBidi"/>
            <w:noProof/>
          </w:rPr>
          <w:tab/>
        </w:r>
        <w:r w:rsidRPr="007B560A">
          <w:rPr>
            <w:rStyle w:val="Hyperlink"/>
            <w:noProof/>
            <w:lang w:val="en-GB"/>
          </w:rPr>
          <w:t>Mandatory Continued Airworthiness requirements</w:t>
        </w:r>
        <w:r>
          <w:rPr>
            <w:noProof/>
            <w:webHidden/>
          </w:rPr>
          <w:tab/>
        </w:r>
        <w:r>
          <w:rPr>
            <w:noProof/>
            <w:webHidden/>
          </w:rPr>
          <w:fldChar w:fldCharType="begin"/>
        </w:r>
        <w:r>
          <w:rPr>
            <w:noProof/>
            <w:webHidden/>
          </w:rPr>
          <w:instrText xml:space="preserve"> PAGEREF _Toc115874869 \h </w:instrText>
        </w:r>
        <w:r>
          <w:rPr>
            <w:noProof/>
            <w:webHidden/>
          </w:rPr>
        </w:r>
        <w:r>
          <w:rPr>
            <w:noProof/>
            <w:webHidden/>
          </w:rPr>
          <w:fldChar w:fldCharType="separate"/>
        </w:r>
        <w:r>
          <w:rPr>
            <w:noProof/>
            <w:webHidden/>
          </w:rPr>
          <w:t>8</w:t>
        </w:r>
        <w:r>
          <w:rPr>
            <w:noProof/>
            <w:webHidden/>
          </w:rPr>
          <w:fldChar w:fldCharType="end"/>
        </w:r>
      </w:hyperlink>
    </w:p>
    <w:p w14:paraId="617D589C" w14:textId="601DE066"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70" w:history="1">
        <w:r w:rsidRPr="007B560A">
          <w:rPr>
            <w:rStyle w:val="Hyperlink"/>
            <w:noProof/>
            <w:lang w:val="en-GB"/>
          </w:rPr>
          <w:t>19.</w:t>
        </w:r>
        <w:r>
          <w:rPr>
            <w:rFonts w:asciiTheme="minorHAnsi" w:eastAsiaTheme="minorEastAsia" w:hAnsiTheme="minorHAnsi" w:cstheme="minorBidi"/>
            <w:noProof/>
          </w:rPr>
          <w:tab/>
        </w:r>
        <w:r w:rsidRPr="007B560A">
          <w:rPr>
            <w:rStyle w:val="Hyperlink"/>
            <w:noProof/>
            <w:lang w:val="en-GB"/>
          </w:rPr>
          <w:t>Mandatory Occurrence reporting</w:t>
        </w:r>
        <w:r>
          <w:rPr>
            <w:noProof/>
            <w:webHidden/>
          </w:rPr>
          <w:tab/>
        </w:r>
        <w:r>
          <w:rPr>
            <w:noProof/>
            <w:webHidden/>
          </w:rPr>
          <w:fldChar w:fldCharType="begin"/>
        </w:r>
        <w:r>
          <w:rPr>
            <w:noProof/>
            <w:webHidden/>
          </w:rPr>
          <w:instrText xml:space="preserve"> PAGEREF _Toc115874870 \h </w:instrText>
        </w:r>
        <w:r>
          <w:rPr>
            <w:noProof/>
            <w:webHidden/>
          </w:rPr>
        </w:r>
        <w:r>
          <w:rPr>
            <w:noProof/>
            <w:webHidden/>
          </w:rPr>
          <w:fldChar w:fldCharType="separate"/>
        </w:r>
        <w:r>
          <w:rPr>
            <w:noProof/>
            <w:webHidden/>
          </w:rPr>
          <w:t>8</w:t>
        </w:r>
        <w:r>
          <w:rPr>
            <w:noProof/>
            <w:webHidden/>
          </w:rPr>
          <w:fldChar w:fldCharType="end"/>
        </w:r>
      </w:hyperlink>
    </w:p>
    <w:p w14:paraId="20BD4D6A" w14:textId="1DC3B0C5"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71" w:history="1">
        <w:r w:rsidRPr="007B560A">
          <w:rPr>
            <w:rStyle w:val="Hyperlink"/>
            <w:noProof/>
            <w:lang w:val="en-GB"/>
          </w:rPr>
          <w:t>20.</w:t>
        </w:r>
        <w:r>
          <w:rPr>
            <w:rFonts w:asciiTheme="minorHAnsi" w:eastAsiaTheme="minorEastAsia" w:hAnsiTheme="minorHAnsi" w:cstheme="minorBidi"/>
            <w:noProof/>
          </w:rPr>
          <w:tab/>
        </w:r>
        <w:r w:rsidRPr="007B560A">
          <w:rPr>
            <w:rStyle w:val="Hyperlink"/>
            <w:noProof/>
            <w:lang w:val="en-GB"/>
          </w:rPr>
          <w:t>Technical Log</w:t>
        </w:r>
        <w:r>
          <w:rPr>
            <w:noProof/>
            <w:webHidden/>
          </w:rPr>
          <w:tab/>
        </w:r>
        <w:r>
          <w:rPr>
            <w:noProof/>
            <w:webHidden/>
          </w:rPr>
          <w:fldChar w:fldCharType="begin"/>
        </w:r>
        <w:r>
          <w:rPr>
            <w:noProof/>
            <w:webHidden/>
          </w:rPr>
          <w:instrText xml:space="preserve"> PAGEREF _Toc115874871 \h </w:instrText>
        </w:r>
        <w:r>
          <w:rPr>
            <w:noProof/>
            <w:webHidden/>
          </w:rPr>
        </w:r>
        <w:r>
          <w:rPr>
            <w:noProof/>
            <w:webHidden/>
          </w:rPr>
          <w:fldChar w:fldCharType="separate"/>
        </w:r>
        <w:r>
          <w:rPr>
            <w:noProof/>
            <w:webHidden/>
          </w:rPr>
          <w:t>8</w:t>
        </w:r>
        <w:r>
          <w:rPr>
            <w:noProof/>
            <w:webHidden/>
          </w:rPr>
          <w:fldChar w:fldCharType="end"/>
        </w:r>
      </w:hyperlink>
    </w:p>
    <w:p w14:paraId="194F8ED6" w14:textId="007B578B"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72" w:history="1">
        <w:r w:rsidRPr="007B560A">
          <w:rPr>
            <w:rStyle w:val="Hyperlink"/>
            <w:noProof/>
            <w:lang w:val="en-GB"/>
          </w:rPr>
          <w:t>21.</w:t>
        </w:r>
        <w:r>
          <w:rPr>
            <w:rFonts w:asciiTheme="minorHAnsi" w:eastAsiaTheme="minorEastAsia" w:hAnsiTheme="minorHAnsi" w:cstheme="minorBidi"/>
            <w:noProof/>
          </w:rPr>
          <w:tab/>
        </w:r>
        <w:r w:rsidRPr="007B560A">
          <w:rPr>
            <w:rStyle w:val="Hyperlink"/>
            <w:noProof/>
            <w:lang w:val="en-GB"/>
          </w:rPr>
          <w:t>Training</w:t>
        </w:r>
        <w:r>
          <w:rPr>
            <w:noProof/>
            <w:webHidden/>
          </w:rPr>
          <w:tab/>
        </w:r>
        <w:r>
          <w:rPr>
            <w:noProof/>
            <w:webHidden/>
          </w:rPr>
          <w:fldChar w:fldCharType="begin"/>
        </w:r>
        <w:r>
          <w:rPr>
            <w:noProof/>
            <w:webHidden/>
          </w:rPr>
          <w:instrText xml:space="preserve"> PAGEREF _Toc115874872 \h </w:instrText>
        </w:r>
        <w:r>
          <w:rPr>
            <w:noProof/>
            <w:webHidden/>
          </w:rPr>
        </w:r>
        <w:r>
          <w:rPr>
            <w:noProof/>
            <w:webHidden/>
          </w:rPr>
          <w:fldChar w:fldCharType="separate"/>
        </w:r>
        <w:r>
          <w:rPr>
            <w:noProof/>
            <w:webHidden/>
          </w:rPr>
          <w:t>8</w:t>
        </w:r>
        <w:r>
          <w:rPr>
            <w:noProof/>
            <w:webHidden/>
          </w:rPr>
          <w:fldChar w:fldCharType="end"/>
        </w:r>
      </w:hyperlink>
    </w:p>
    <w:p w14:paraId="1C276B7B" w14:textId="55B5514D"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73" w:history="1">
        <w:r w:rsidRPr="007B560A">
          <w:rPr>
            <w:rStyle w:val="Hyperlink"/>
            <w:noProof/>
            <w:lang w:val="en-GB"/>
          </w:rPr>
          <w:t>22.</w:t>
        </w:r>
        <w:r>
          <w:rPr>
            <w:rFonts w:asciiTheme="minorHAnsi" w:eastAsiaTheme="minorEastAsia" w:hAnsiTheme="minorHAnsi" w:cstheme="minorBidi"/>
            <w:noProof/>
          </w:rPr>
          <w:tab/>
        </w:r>
        <w:r w:rsidRPr="007B560A">
          <w:rPr>
            <w:rStyle w:val="Hyperlink"/>
            <w:noProof/>
            <w:lang w:val="en-GB"/>
          </w:rPr>
          <w:t>Audits</w:t>
        </w:r>
        <w:r>
          <w:rPr>
            <w:noProof/>
            <w:webHidden/>
          </w:rPr>
          <w:tab/>
        </w:r>
        <w:r>
          <w:rPr>
            <w:noProof/>
            <w:webHidden/>
          </w:rPr>
          <w:fldChar w:fldCharType="begin"/>
        </w:r>
        <w:r>
          <w:rPr>
            <w:noProof/>
            <w:webHidden/>
          </w:rPr>
          <w:instrText xml:space="preserve"> PAGEREF _Toc115874873 \h </w:instrText>
        </w:r>
        <w:r>
          <w:rPr>
            <w:noProof/>
            <w:webHidden/>
          </w:rPr>
        </w:r>
        <w:r>
          <w:rPr>
            <w:noProof/>
            <w:webHidden/>
          </w:rPr>
          <w:fldChar w:fldCharType="separate"/>
        </w:r>
        <w:r>
          <w:rPr>
            <w:noProof/>
            <w:webHidden/>
          </w:rPr>
          <w:t>8</w:t>
        </w:r>
        <w:r>
          <w:rPr>
            <w:noProof/>
            <w:webHidden/>
          </w:rPr>
          <w:fldChar w:fldCharType="end"/>
        </w:r>
      </w:hyperlink>
    </w:p>
    <w:p w14:paraId="2F5308F4" w14:textId="756E6490" w:rsidR="00D31B36" w:rsidRDefault="00D31B36">
      <w:pPr>
        <w:pStyle w:val="TOC1"/>
        <w:tabs>
          <w:tab w:val="left" w:pos="660"/>
          <w:tab w:val="right" w:leader="dot" w:pos="9396"/>
        </w:tabs>
        <w:rPr>
          <w:rFonts w:asciiTheme="minorHAnsi" w:eastAsiaTheme="minorEastAsia" w:hAnsiTheme="minorHAnsi" w:cstheme="minorBidi"/>
          <w:noProof/>
        </w:rPr>
      </w:pPr>
      <w:hyperlink w:anchor="_Toc115874874" w:history="1">
        <w:r w:rsidRPr="007B560A">
          <w:rPr>
            <w:rStyle w:val="Hyperlink"/>
            <w:noProof/>
            <w:lang w:val="en-GB"/>
          </w:rPr>
          <w:t>23.</w:t>
        </w:r>
        <w:r>
          <w:rPr>
            <w:rFonts w:asciiTheme="minorHAnsi" w:eastAsiaTheme="minorEastAsia" w:hAnsiTheme="minorHAnsi" w:cstheme="minorBidi"/>
            <w:noProof/>
          </w:rPr>
          <w:tab/>
        </w:r>
        <w:r w:rsidRPr="007B560A">
          <w:rPr>
            <w:rStyle w:val="Hyperlink"/>
            <w:noProof/>
            <w:lang w:val="en-GB"/>
          </w:rPr>
          <w:t>Aircraft Maintenance Records</w:t>
        </w:r>
        <w:r>
          <w:rPr>
            <w:noProof/>
            <w:webHidden/>
          </w:rPr>
          <w:tab/>
        </w:r>
        <w:r>
          <w:rPr>
            <w:noProof/>
            <w:webHidden/>
          </w:rPr>
          <w:fldChar w:fldCharType="begin"/>
        </w:r>
        <w:r>
          <w:rPr>
            <w:noProof/>
            <w:webHidden/>
          </w:rPr>
          <w:instrText xml:space="preserve"> PAGEREF _Toc115874874 \h </w:instrText>
        </w:r>
        <w:r>
          <w:rPr>
            <w:noProof/>
            <w:webHidden/>
          </w:rPr>
        </w:r>
        <w:r>
          <w:rPr>
            <w:noProof/>
            <w:webHidden/>
          </w:rPr>
          <w:fldChar w:fldCharType="separate"/>
        </w:r>
        <w:r>
          <w:rPr>
            <w:noProof/>
            <w:webHidden/>
          </w:rPr>
          <w:t>8</w:t>
        </w:r>
        <w:r>
          <w:rPr>
            <w:noProof/>
            <w:webHidden/>
          </w:rPr>
          <w:fldChar w:fldCharType="end"/>
        </w:r>
      </w:hyperlink>
    </w:p>
    <w:p w14:paraId="1F8B461E" w14:textId="0758FB9C" w:rsidR="00D31B36" w:rsidRDefault="00D31B36">
      <w:pPr>
        <w:pStyle w:val="TOC1"/>
        <w:tabs>
          <w:tab w:val="right" w:leader="dot" w:pos="9396"/>
        </w:tabs>
        <w:rPr>
          <w:rFonts w:asciiTheme="minorHAnsi" w:eastAsiaTheme="minorEastAsia" w:hAnsiTheme="minorHAnsi" w:cstheme="minorBidi"/>
          <w:noProof/>
        </w:rPr>
      </w:pPr>
      <w:hyperlink w:anchor="_Toc115874875" w:history="1">
        <w:r w:rsidRPr="007B560A">
          <w:rPr>
            <w:rStyle w:val="Hyperlink"/>
            <w:noProof/>
            <w:lang w:val="en-GB"/>
          </w:rPr>
          <w:t>Appendix A</w:t>
        </w:r>
        <w:r>
          <w:rPr>
            <w:noProof/>
            <w:webHidden/>
          </w:rPr>
          <w:tab/>
        </w:r>
        <w:r>
          <w:rPr>
            <w:noProof/>
            <w:webHidden/>
          </w:rPr>
          <w:fldChar w:fldCharType="begin"/>
        </w:r>
        <w:r>
          <w:rPr>
            <w:noProof/>
            <w:webHidden/>
          </w:rPr>
          <w:instrText xml:space="preserve"> PAGEREF _Toc115874875 \h </w:instrText>
        </w:r>
        <w:r>
          <w:rPr>
            <w:noProof/>
            <w:webHidden/>
          </w:rPr>
        </w:r>
        <w:r>
          <w:rPr>
            <w:noProof/>
            <w:webHidden/>
          </w:rPr>
          <w:fldChar w:fldCharType="separate"/>
        </w:r>
        <w:r>
          <w:rPr>
            <w:noProof/>
            <w:webHidden/>
          </w:rPr>
          <w:t>9</w:t>
        </w:r>
        <w:r>
          <w:rPr>
            <w:noProof/>
            <w:webHidden/>
          </w:rPr>
          <w:fldChar w:fldCharType="end"/>
        </w:r>
      </w:hyperlink>
    </w:p>
    <w:p w14:paraId="72DB7A33" w14:textId="3D0DBFB2" w:rsidR="00221CBE" w:rsidRPr="005B651D" w:rsidRDefault="007C1052" w:rsidP="003B6CF4">
      <w:pPr>
        <w:rPr>
          <w:lang w:val="en-GB"/>
        </w:rPr>
      </w:pPr>
      <w:r w:rsidRPr="005B651D">
        <w:rPr>
          <w:lang w:val="en-GB"/>
        </w:rPr>
        <w:fldChar w:fldCharType="end"/>
      </w:r>
    </w:p>
    <w:p w14:paraId="68EBDA08" w14:textId="77777777" w:rsidR="00221CBE" w:rsidRPr="005B651D" w:rsidRDefault="00221CBE" w:rsidP="00DE46D8">
      <w:pPr>
        <w:pStyle w:val="Heading1"/>
        <w:numPr>
          <w:ilvl w:val="0"/>
          <w:numId w:val="1"/>
        </w:numPr>
        <w:rPr>
          <w:color w:val="auto"/>
          <w:lang w:val="en-GB"/>
        </w:rPr>
      </w:pPr>
      <w:bookmarkStart w:id="0" w:name="_Toc115874852"/>
      <w:r w:rsidRPr="005B651D">
        <w:rPr>
          <w:color w:val="auto"/>
          <w:lang w:val="en-GB"/>
        </w:rPr>
        <w:lastRenderedPageBreak/>
        <w:t>List of effective pages</w:t>
      </w:r>
      <w:bookmarkEnd w:id="0"/>
    </w:p>
    <w:p w14:paraId="3B184723" w14:textId="77777777" w:rsidR="00DE46D8" w:rsidRPr="005B651D" w:rsidRDefault="00DE46D8" w:rsidP="00A47337">
      <w:pPr>
        <w:pStyle w:val="NoSpacing"/>
        <w:rPr>
          <w:lang w:val="en-GB"/>
        </w:rPr>
      </w:pPr>
    </w:p>
    <w:p w14:paraId="2D6DE893" w14:textId="77777777" w:rsidR="00A47337" w:rsidRPr="005B651D" w:rsidRDefault="00A47337" w:rsidP="00A47337">
      <w:pPr>
        <w:pStyle w:val="NoSpacing"/>
        <w:rPr>
          <w:lang w:val="en-GB"/>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20"/>
        <w:gridCol w:w="1530"/>
        <w:gridCol w:w="2250"/>
      </w:tblGrid>
      <w:tr w:rsidR="005B651D" w:rsidRPr="005B651D" w14:paraId="66D4D542" w14:textId="77777777" w:rsidTr="003B6CF4">
        <w:tc>
          <w:tcPr>
            <w:tcW w:w="1728" w:type="dxa"/>
            <w:shd w:val="clear" w:color="auto" w:fill="auto"/>
          </w:tcPr>
          <w:p w14:paraId="6C802797" w14:textId="77777777" w:rsidR="00A47337" w:rsidRPr="005B651D" w:rsidRDefault="00A47337" w:rsidP="00A47337">
            <w:pPr>
              <w:pStyle w:val="NoSpacing"/>
              <w:rPr>
                <w:lang w:val="en-GB"/>
              </w:rPr>
            </w:pPr>
            <w:r w:rsidRPr="005B651D">
              <w:rPr>
                <w:lang w:val="en-GB"/>
              </w:rPr>
              <w:t xml:space="preserve">Supplement </w:t>
            </w:r>
          </w:p>
          <w:p w14:paraId="0B7BC40B" w14:textId="77777777" w:rsidR="00A47337" w:rsidRPr="005B651D" w:rsidRDefault="00A47337" w:rsidP="00A47337">
            <w:pPr>
              <w:pStyle w:val="NoSpacing"/>
              <w:rPr>
                <w:lang w:val="en-GB"/>
              </w:rPr>
            </w:pPr>
            <w:r w:rsidRPr="005B651D">
              <w:rPr>
                <w:lang w:val="en-GB"/>
              </w:rPr>
              <w:t>Page</w:t>
            </w:r>
          </w:p>
        </w:tc>
        <w:tc>
          <w:tcPr>
            <w:tcW w:w="1620" w:type="dxa"/>
            <w:shd w:val="clear" w:color="auto" w:fill="auto"/>
          </w:tcPr>
          <w:p w14:paraId="261C9AF6" w14:textId="77777777" w:rsidR="00A47337" w:rsidRPr="005B651D" w:rsidRDefault="00A47337" w:rsidP="00A47337">
            <w:pPr>
              <w:pStyle w:val="NoSpacing"/>
              <w:rPr>
                <w:lang w:val="en-GB"/>
              </w:rPr>
            </w:pPr>
            <w:r w:rsidRPr="005B651D">
              <w:rPr>
                <w:lang w:val="en-GB"/>
              </w:rPr>
              <w:t xml:space="preserve">Supplement </w:t>
            </w:r>
          </w:p>
          <w:p w14:paraId="3271955A" w14:textId="77777777" w:rsidR="00A47337" w:rsidRPr="005B651D" w:rsidRDefault="00A47337" w:rsidP="00A47337">
            <w:pPr>
              <w:pStyle w:val="NoSpacing"/>
              <w:rPr>
                <w:lang w:val="en-GB"/>
              </w:rPr>
            </w:pPr>
            <w:r w:rsidRPr="005B651D">
              <w:rPr>
                <w:lang w:val="en-GB"/>
              </w:rPr>
              <w:t>Issue</w:t>
            </w:r>
          </w:p>
        </w:tc>
        <w:tc>
          <w:tcPr>
            <w:tcW w:w="1530" w:type="dxa"/>
            <w:shd w:val="clear" w:color="auto" w:fill="auto"/>
          </w:tcPr>
          <w:p w14:paraId="4A7B6A32" w14:textId="77777777" w:rsidR="00A47337" w:rsidRPr="005B651D" w:rsidRDefault="00A47337" w:rsidP="00A47337">
            <w:pPr>
              <w:pStyle w:val="NoSpacing"/>
              <w:rPr>
                <w:lang w:val="en-GB"/>
              </w:rPr>
            </w:pPr>
            <w:r w:rsidRPr="005B651D">
              <w:rPr>
                <w:lang w:val="en-GB"/>
              </w:rPr>
              <w:t xml:space="preserve">Supplement </w:t>
            </w:r>
          </w:p>
          <w:p w14:paraId="7BA5EB75" w14:textId="77777777" w:rsidR="00A47337" w:rsidRPr="005B651D" w:rsidRDefault="00A47337" w:rsidP="00A47337">
            <w:pPr>
              <w:pStyle w:val="NoSpacing"/>
              <w:rPr>
                <w:lang w:val="en-GB"/>
              </w:rPr>
            </w:pPr>
            <w:r w:rsidRPr="005B651D">
              <w:rPr>
                <w:lang w:val="en-GB"/>
              </w:rPr>
              <w:t>Revision</w:t>
            </w:r>
          </w:p>
        </w:tc>
        <w:tc>
          <w:tcPr>
            <w:tcW w:w="2250" w:type="dxa"/>
            <w:shd w:val="clear" w:color="auto" w:fill="auto"/>
          </w:tcPr>
          <w:p w14:paraId="2746EBE7" w14:textId="77777777" w:rsidR="00A47337" w:rsidRPr="005B651D" w:rsidRDefault="00A47337" w:rsidP="00A47337">
            <w:pPr>
              <w:pStyle w:val="NoSpacing"/>
              <w:rPr>
                <w:lang w:val="en-GB"/>
              </w:rPr>
            </w:pPr>
            <w:r w:rsidRPr="005B651D">
              <w:rPr>
                <w:lang w:val="en-GB"/>
              </w:rPr>
              <w:t>Supplement Issue/Revision Date</w:t>
            </w:r>
          </w:p>
        </w:tc>
      </w:tr>
      <w:tr w:rsidR="005B651D" w:rsidRPr="005B651D" w14:paraId="6FFC048D" w14:textId="77777777" w:rsidTr="003B6CF4">
        <w:tc>
          <w:tcPr>
            <w:tcW w:w="1728" w:type="dxa"/>
            <w:shd w:val="clear" w:color="auto" w:fill="auto"/>
          </w:tcPr>
          <w:p w14:paraId="0E0624BD" w14:textId="77777777" w:rsidR="00A47337" w:rsidRPr="005B651D" w:rsidRDefault="00A47337" w:rsidP="00A47337">
            <w:pPr>
              <w:pStyle w:val="NoSpacing"/>
              <w:rPr>
                <w:lang w:val="en-GB"/>
              </w:rPr>
            </w:pPr>
            <w:r w:rsidRPr="005B651D">
              <w:rPr>
                <w:lang w:val="en-GB"/>
              </w:rPr>
              <w:t>1</w:t>
            </w:r>
          </w:p>
        </w:tc>
        <w:tc>
          <w:tcPr>
            <w:tcW w:w="1620" w:type="dxa"/>
            <w:shd w:val="clear" w:color="auto" w:fill="auto"/>
          </w:tcPr>
          <w:p w14:paraId="1CBC1F62" w14:textId="0DB3A89A" w:rsidR="00A47337" w:rsidRPr="005B651D" w:rsidRDefault="00D31B36" w:rsidP="00A47337">
            <w:pPr>
              <w:pStyle w:val="NoSpacing"/>
              <w:rPr>
                <w:lang w:val="en-GB"/>
              </w:rPr>
            </w:pPr>
            <w:r>
              <w:rPr>
                <w:lang w:val="en-GB"/>
              </w:rPr>
              <w:t>1</w:t>
            </w:r>
          </w:p>
        </w:tc>
        <w:tc>
          <w:tcPr>
            <w:tcW w:w="1530" w:type="dxa"/>
            <w:shd w:val="clear" w:color="auto" w:fill="auto"/>
          </w:tcPr>
          <w:p w14:paraId="780CB955" w14:textId="36EB77E5" w:rsidR="00A47337" w:rsidRPr="005B651D" w:rsidRDefault="00D31B36" w:rsidP="00A47337">
            <w:pPr>
              <w:pStyle w:val="NoSpacing"/>
              <w:rPr>
                <w:lang w:val="en-GB"/>
              </w:rPr>
            </w:pPr>
            <w:r>
              <w:rPr>
                <w:lang w:val="en-GB"/>
              </w:rPr>
              <w:t>0</w:t>
            </w:r>
          </w:p>
        </w:tc>
        <w:tc>
          <w:tcPr>
            <w:tcW w:w="2250" w:type="dxa"/>
            <w:shd w:val="clear" w:color="auto" w:fill="auto"/>
          </w:tcPr>
          <w:p w14:paraId="1B2EDDB4" w14:textId="627282F8"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5B651D" w:rsidRPr="005B651D" w14:paraId="01FB356B" w14:textId="77777777" w:rsidTr="003B6CF4">
        <w:tc>
          <w:tcPr>
            <w:tcW w:w="1728" w:type="dxa"/>
            <w:shd w:val="clear" w:color="auto" w:fill="auto"/>
          </w:tcPr>
          <w:p w14:paraId="32477DF9" w14:textId="77777777" w:rsidR="00A47337" w:rsidRPr="005B651D" w:rsidRDefault="00A47337" w:rsidP="00A47337">
            <w:pPr>
              <w:pStyle w:val="NoSpacing"/>
              <w:rPr>
                <w:lang w:val="en-GB"/>
              </w:rPr>
            </w:pPr>
            <w:r w:rsidRPr="005B651D">
              <w:rPr>
                <w:lang w:val="en-GB"/>
              </w:rPr>
              <w:t>2</w:t>
            </w:r>
          </w:p>
        </w:tc>
        <w:tc>
          <w:tcPr>
            <w:tcW w:w="1620" w:type="dxa"/>
            <w:shd w:val="clear" w:color="auto" w:fill="auto"/>
          </w:tcPr>
          <w:p w14:paraId="7BB890E5" w14:textId="4057D81D" w:rsidR="00A47337" w:rsidRPr="005B651D" w:rsidRDefault="00D31B36" w:rsidP="00A47337">
            <w:pPr>
              <w:pStyle w:val="NoSpacing"/>
              <w:rPr>
                <w:lang w:val="en-GB"/>
              </w:rPr>
            </w:pPr>
            <w:r>
              <w:rPr>
                <w:lang w:val="en-GB"/>
              </w:rPr>
              <w:t>1</w:t>
            </w:r>
          </w:p>
        </w:tc>
        <w:tc>
          <w:tcPr>
            <w:tcW w:w="1530" w:type="dxa"/>
            <w:shd w:val="clear" w:color="auto" w:fill="auto"/>
          </w:tcPr>
          <w:p w14:paraId="729BA06B" w14:textId="02636390" w:rsidR="00A47337" w:rsidRPr="005B651D" w:rsidRDefault="00D31B36" w:rsidP="00A47337">
            <w:pPr>
              <w:pStyle w:val="NoSpacing"/>
              <w:rPr>
                <w:lang w:val="en-GB"/>
              </w:rPr>
            </w:pPr>
            <w:r>
              <w:rPr>
                <w:lang w:val="en-GB"/>
              </w:rPr>
              <w:t>0</w:t>
            </w:r>
          </w:p>
        </w:tc>
        <w:tc>
          <w:tcPr>
            <w:tcW w:w="2250" w:type="dxa"/>
            <w:shd w:val="clear" w:color="auto" w:fill="auto"/>
          </w:tcPr>
          <w:p w14:paraId="57661331" w14:textId="6296E2B0"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5B651D" w:rsidRPr="005B651D" w14:paraId="54378D7D" w14:textId="77777777" w:rsidTr="003B6CF4">
        <w:tc>
          <w:tcPr>
            <w:tcW w:w="1728" w:type="dxa"/>
            <w:shd w:val="clear" w:color="auto" w:fill="auto"/>
          </w:tcPr>
          <w:p w14:paraId="1D3CEB97" w14:textId="77777777" w:rsidR="00A47337" w:rsidRPr="005B651D" w:rsidRDefault="00A47337" w:rsidP="00A47337">
            <w:pPr>
              <w:pStyle w:val="NoSpacing"/>
              <w:rPr>
                <w:lang w:val="en-GB"/>
              </w:rPr>
            </w:pPr>
            <w:r w:rsidRPr="005B651D">
              <w:rPr>
                <w:lang w:val="en-GB"/>
              </w:rPr>
              <w:t>3</w:t>
            </w:r>
          </w:p>
        </w:tc>
        <w:tc>
          <w:tcPr>
            <w:tcW w:w="1620" w:type="dxa"/>
            <w:shd w:val="clear" w:color="auto" w:fill="auto"/>
          </w:tcPr>
          <w:p w14:paraId="4526CFA8" w14:textId="050AA4E9" w:rsidR="00A47337" w:rsidRPr="005B651D" w:rsidRDefault="00D31B36" w:rsidP="00A47337">
            <w:pPr>
              <w:pStyle w:val="NoSpacing"/>
              <w:rPr>
                <w:lang w:val="en-GB"/>
              </w:rPr>
            </w:pPr>
            <w:r>
              <w:rPr>
                <w:lang w:val="en-GB"/>
              </w:rPr>
              <w:t>1</w:t>
            </w:r>
          </w:p>
        </w:tc>
        <w:tc>
          <w:tcPr>
            <w:tcW w:w="1530" w:type="dxa"/>
            <w:shd w:val="clear" w:color="auto" w:fill="auto"/>
          </w:tcPr>
          <w:p w14:paraId="7CF93BAA" w14:textId="39EF36D9" w:rsidR="00A47337" w:rsidRPr="005B651D" w:rsidRDefault="00D31B36" w:rsidP="00A47337">
            <w:pPr>
              <w:pStyle w:val="NoSpacing"/>
              <w:rPr>
                <w:lang w:val="en-GB"/>
              </w:rPr>
            </w:pPr>
            <w:r>
              <w:rPr>
                <w:lang w:val="en-GB"/>
              </w:rPr>
              <w:t>0</w:t>
            </w:r>
          </w:p>
        </w:tc>
        <w:tc>
          <w:tcPr>
            <w:tcW w:w="2250" w:type="dxa"/>
            <w:shd w:val="clear" w:color="auto" w:fill="auto"/>
          </w:tcPr>
          <w:p w14:paraId="0072EE95" w14:textId="5B27C045"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5B651D" w:rsidRPr="005B651D" w14:paraId="192E1C58" w14:textId="77777777" w:rsidTr="003B6CF4">
        <w:tc>
          <w:tcPr>
            <w:tcW w:w="1728" w:type="dxa"/>
            <w:shd w:val="clear" w:color="auto" w:fill="auto"/>
          </w:tcPr>
          <w:p w14:paraId="723BD990" w14:textId="77777777" w:rsidR="00A47337" w:rsidRPr="005B651D" w:rsidRDefault="00A47337" w:rsidP="00A47337">
            <w:pPr>
              <w:pStyle w:val="NoSpacing"/>
              <w:rPr>
                <w:lang w:val="en-GB"/>
              </w:rPr>
            </w:pPr>
            <w:r w:rsidRPr="005B651D">
              <w:rPr>
                <w:lang w:val="en-GB"/>
              </w:rPr>
              <w:t>4</w:t>
            </w:r>
          </w:p>
        </w:tc>
        <w:tc>
          <w:tcPr>
            <w:tcW w:w="1620" w:type="dxa"/>
            <w:shd w:val="clear" w:color="auto" w:fill="auto"/>
          </w:tcPr>
          <w:p w14:paraId="7D1656DB" w14:textId="04651FFE" w:rsidR="00A47337" w:rsidRPr="005B651D" w:rsidRDefault="00D31B36" w:rsidP="00A47337">
            <w:pPr>
              <w:pStyle w:val="NoSpacing"/>
              <w:rPr>
                <w:lang w:val="en-GB"/>
              </w:rPr>
            </w:pPr>
            <w:r>
              <w:rPr>
                <w:lang w:val="en-GB"/>
              </w:rPr>
              <w:t>1</w:t>
            </w:r>
          </w:p>
        </w:tc>
        <w:tc>
          <w:tcPr>
            <w:tcW w:w="1530" w:type="dxa"/>
            <w:shd w:val="clear" w:color="auto" w:fill="auto"/>
          </w:tcPr>
          <w:p w14:paraId="5D0EFEFA" w14:textId="2917EAC4" w:rsidR="00A47337" w:rsidRPr="005B651D" w:rsidRDefault="00D31B36" w:rsidP="00A47337">
            <w:pPr>
              <w:pStyle w:val="NoSpacing"/>
              <w:rPr>
                <w:lang w:val="en-GB"/>
              </w:rPr>
            </w:pPr>
            <w:r>
              <w:rPr>
                <w:lang w:val="en-GB"/>
              </w:rPr>
              <w:t>0</w:t>
            </w:r>
          </w:p>
        </w:tc>
        <w:tc>
          <w:tcPr>
            <w:tcW w:w="2250" w:type="dxa"/>
            <w:shd w:val="clear" w:color="auto" w:fill="auto"/>
          </w:tcPr>
          <w:p w14:paraId="23589A8F" w14:textId="434821CE"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5B651D" w:rsidRPr="005B651D" w14:paraId="0BE72253" w14:textId="77777777" w:rsidTr="003B6CF4">
        <w:tc>
          <w:tcPr>
            <w:tcW w:w="1728" w:type="dxa"/>
            <w:shd w:val="clear" w:color="auto" w:fill="auto"/>
          </w:tcPr>
          <w:p w14:paraId="19021EE2" w14:textId="77777777" w:rsidR="00A47337" w:rsidRPr="005B651D" w:rsidRDefault="00A47337" w:rsidP="00A47337">
            <w:pPr>
              <w:pStyle w:val="NoSpacing"/>
              <w:rPr>
                <w:lang w:val="en-GB"/>
              </w:rPr>
            </w:pPr>
            <w:r w:rsidRPr="005B651D">
              <w:rPr>
                <w:lang w:val="en-GB"/>
              </w:rPr>
              <w:t>5</w:t>
            </w:r>
          </w:p>
        </w:tc>
        <w:tc>
          <w:tcPr>
            <w:tcW w:w="1620" w:type="dxa"/>
            <w:shd w:val="clear" w:color="auto" w:fill="auto"/>
          </w:tcPr>
          <w:p w14:paraId="01677F73" w14:textId="3689003B" w:rsidR="00A47337" w:rsidRPr="005B651D" w:rsidRDefault="00D31B36" w:rsidP="00A47337">
            <w:pPr>
              <w:pStyle w:val="NoSpacing"/>
              <w:rPr>
                <w:lang w:val="en-GB"/>
              </w:rPr>
            </w:pPr>
            <w:r>
              <w:rPr>
                <w:lang w:val="en-GB"/>
              </w:rPr>
              <w:t>1</w:t>
            </w:r>
          </w:p>
        </w:tc>
        <w:tc>
          <w:tcPr>
            <w:tcW w:w="1530" w:type="dxa"/>
            <w:shd w:val="clear" w:color="auto" w:fill="auto"/>
          </w:tcPr>
          <w:p w14:paraId="7A910CDB" w14:textId="15963A12" w:rsidR="00A47337" w:rsidRPr="005B651D" w:rsidRDefault="00D31B36" w:rsidP="00A47337">
            <w:pPr>
              <w:pStyle w:val="NoSpacing"/>
              <w:rPr>
                <w:lang w:val="en-GB"/>
              </w:rPr>
            </w:pPr>
            <w:r>
              <w:rPr>
                <w:lang w:val="en-GB"/>
              </w:rPr>
              <w:t>0</w:t>
            </w:r>
          </w:p>
        </w:tc>
        <w:tc>
          <w:tcPr>
            <w:tcW w:w="2250" w:type="dxa"/>
            <w:shd w:val="clear" w:color="auto" w:fill="auto"/>
          </w:tcPr>
          <w:p w14:paraId="29A72299" w14:textId="12AF1A0C"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5B651D" w:rsidRPr="005B651D" w14:paraId="271458DE" w14:textId="77777777" w:rsidTr="003B6CF4">
        <w:tc>
          <w:tcPr>
            <w:tcW w:w="1728" w:type="dxa"/>
            <w:shd w:val="clear" w:color="auto" w:fill="auto"/>
          </w:tcPr>
          <w:p w14:paraId="3D1C7C5B" w14:textId="77777777" w:rsidR="00A47337" w:rsidRPr="005B651D" w:rsidRDefault="00A47337" w:rsidP="00A47337">
            <w:pPr>
              <w:pStyle w:val="NoSpacing"/>
              <w:rPr>
                <w:lang w:val="en-GB"/>
              </w:rPr>
            </w:pPr>
            <w:r w:rsidRPr="005B651D">
              <w:rPr>
                <w:lang w:val="en-GB"/>
              </w:rPr>
              <w:t>6</w:t>
            </w:r>
          </w:p>
        </w:tc>
        <w:tc>
          <w:tcPr>
            <w:tcW w:w="1620" w:type="dxa"/>
            <w:shd w:val="clear" w:color="auto" w:fill="auto"/>
          </w:tcPr>
          <w:p w14:paraId="08DB7D5D" w14:textId="40DAB0AC" w:rsidR="00A47337" w:rsidRPr="005B651D" w:rsidRDefault="00D31B36" w:rsidP="00A47337">
            <w:pPr>
              <w:pStyle w:val="NoSpacing"/>
              <w:rPr>
                <w:lang w:val="en-GB"/>
              </w:rPr>
            </w:pPr>
            <w:r>
              <w:rPr>
                <w:lang w:val="en-GB"/>
              </w:rPr>
              <w:t>1</w:t>
            </w:r>
          </w:p>
        </w:tc>
        <w:tc>
          <w:tcPr>
            <w:tcW w:w="1530" w:type="dxa"/>
            <w:shd w:val="clear" w:color="auto" w:fill="auto"/>
          </w:tcPr>
          <w:p w14:paraId="67650524" w14:textId="3F3E8859" w:rsidR="00A47337" w:rsidRPr="005B651D" w:rsidRDefault="00D31B36" w:rsidP="00A47337">
            <w:pPr>
              <w:pStyle w:val="NoSpacing"/>
              <w:rPr>
                <w:lang w:val="en-GB"/>
              </w:rPr>
            </w:pPr>
            <w:r>
              <w:rPr>
                <w:lang w:val="en-GB"/>
              </w:rPr>
              <w:t>0</w:t>
            </w:r>
          </w:p>
        </w:tc>
        <w:tc>
          <w:tcPr>
            <w:tcW w:w="2250" w:type="dxa"/>
            <w:shd w:val="clear" w:color="auto" w:fill="auto"/>
          </w:tcPr>
          <w:p w14:paraId="2983244D" w14:textId="61FD0C20"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5B651D" w:rsidRPr="005B651D" w14:paraId="05B1B036" w14:textId="77777777" w:rsidTr="003B6CF4">
        <w:tc>
          <w:tcPr>
            <w:tcW w:w="1728" w:type="dxa"/>
            <w:shd w:val="clear" w:color="auto" w:fill="auto"/>
          </w:tcPr>
          <w:p w14:paraId="52A20DA5" w14:textId="77777777" w:rsidR="00A47337" w:rsidRPr="005B651D" w:rsidRDefault="00A47337" w:rsidP="00A47337">
            <w:pPr>
              <w:pStyle w:val="NoSpacing"/>
              <w:rPr>
                <w:lang w:val="en-GB"/>
              </w:rPr>
            </w:pPr>
            <w:r w:rsidRPr="005B651D">
              <w:rPr>
                <w:lang w:val="en-GB"/>
              </w:rPr>
              <w:t>7</w:t>
            </w:r>
          </w:p>
        </w:tc>
        <w:tc>
          <w:tcPr>
            <w:tcW w:w="1620" w:type="dxa"/>
            <w:shd w:val="clear" w:color="auto" w:fill="auto"/>
          </w:tcPr>
          <w:p w14:paraId="2DF25A58" w14:textId="20B89D23" w:rsidR="00A47337" w:rsidRPr="005B651D" w:rsidRDefault="00D31B36" w:rsidP="00A47337">
            <w:pPr>
              <w:pStyle w:val="NoSpacing"/>
              <w:rPr>
                <w:lang w:val="en-GB"/>
              </w:rPr>
            </w:pPr>
            <w:r>
              <w:rPr>
                <w:lang w:val="en-GB"/>
              </w:rPr>
              <w:t>1</w:t>
            </w:r>
          </w:p>
        </w:tc>
        <w:tc>
          <w:tcPr>
            <w:tcW w:w="1530" w:type="dxa"/>
            <w:shd w:val="clear" w:color="auto" w:fill="auto"/>
          </w:tcPr>
          <w:p w14:paraId="4580AEEC" w14:textId="5D01A6EE" w:rsidR="00A47337" w:rsidRPr="005B651D" w:rsidRDefault="00D31B36" w:rsidP="00A47337">
            <w:pPr>
              <w:pStyle w:val="NoSpacing"/>
              <w:rPr>
                <w:lang w:val="en-GB"/>
              </w:rPr>
            </w:pPr>
            <w:r>
              <w:rPr>
                <w:lang w:val="en-GB"/>
              </w:rPr>
              <w:t>0</w:t>
            </w:r>
          </w:p>
        </w:tc>
        <w:tc>
          <w:tcPr>
            <w:tcW w:w="2250" w:type="dxa"/>
            <w:shd w:val="clear" w:color="auto" w:fill="auto"/>
          </w:tcPr>
          <w:p w14:paraId="74C35C1D" w14:textId="0CD9D32B"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5B651D" w:rsidRPr="005B651D" w14:paraId="6E0FFEDA" w14:textId="77777777" w:rsidTr="003B6CF4">
        <w:tc>
          <w:tcPr>
            <w:tcW w:w="1728" w:type="dxa"/>
            <w:shd w:val="clear" w:color="auto" w:fill="auto"/>
          </w:tcPr>
          <w:p w14:paraId="0CC1BBD8" w14:textId="77777777" w:rsidR="00A47337" w:rsidRPr="005B651D" w:rsidRDefault="00A47337" w:rsidP="00A47337">
            <w:pPr>
              <w:pStyle w:val="NoSpacing"/>
              <w:rPr>
                <w:lang w:val="en-GB"/>
              </w:rPr>
            </w:pPr>
            <w:r w:rsidRPr="005B651D">
              <w:rPr>
                <w:lang w:val="en-GB"/>
              </w:rPr>
              <w:t>8</w:t>
            </w:r>
          </w:p>
        </w:tc>
        <w:tc>
          <w:tcPr>
            <w:tcW w:w="1620" w:type="dxa"/>
            <w:shd w:val="clear" w:color="auto" w:fill="auto"/>
          </w:tcPr>
          <w:p w14:paraId="7F501818" w14:textId="65711BB5" w:rsidR="00A47337" w:rsidRPr="005B651D" w:rsidRDefault="00D31B36" w:rsidP="00A47337">
            <w:pPr>
              <w:pStyle w:val="NoSpacing"/>
              <w:rPr>
                <w:lang w:val="en-GB"/>
              </w:rPr>
            </w:pPr>
            <w:r>
              <w:rPr>
                <w:lang w:val="en-GB"/>
              </w:rPr>
              <w:t>1</w:t>
            </w:r>
          </w:p>
        </w:tc>
        <w:tc>
          <w:tcPr>
            <w:tcW w:w="1530" w:type="dxa"/>
            <w:shd w:val="clear" w:color="auto" w:fill="auto"/>
          </w:tcPr>
          <w:p w14:paraId="3EB94DA0" w14:textId="236DE82E" w:rsidR="00A47337" w:rsidRPr="005B651D" w:rsidRDefault="00D31B36" w:rsidP="00A47337">
            <w:pPr>
              <w:pStyle w:val="NoSpacing"/>
              <w:rPr>
                <w:lang w:val="en-GB"/>
              </w:rPr>
            </w:pPr>
            <w:r>
              <w:rPr>
                <w:lang w:val="en-GB"/>
              </w:rPr>
              <w:t>0</w:t>
            </w:r>
          </w:p>
        </w:tc>
        <w:tc>
          <w:tcPr>
            <w:tcW w:w="2250" w:type="dxa"/>
            <w:shd w:val="clear" w:color="auto" w:fill="auto"/>
          </w:tcPr>
          <w:p w14:paraId="65E3C52B" w14:textId="242C803F" w:rsidR="00A47337"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r w:rsidR="00474C43" w:rsidRPr="005B651D" w14:paraId="77154644" w14:textId="77777777" w:rsidTr="003B6CF4">
        <w:tc>
          <w:tcPr>
            <w:tcW w:w="1728" w:type="dxa"/>
            <w:shd w:val="clear" w:color="auto" w:fill="auto"/>
          </w:tcPr>
          <w:p w14:paraId="76B0D12D" w14:textId="77777777" w:rsidR="00474C43" w:rsidRPr="005B651D" w:rsidRDefault="00474C43" w:rsidP="00A47337">
            <w:pPr>
              <w:pStyle w:val="NoSpacing"/>
              <w:rPr>
                <w:lang w:val="en-GB"/>
              </w:rPr>
            </w:pPr>
            <w:r w:rsidRPr="005B651D">
              <w:rPr>
                <w:lang w:val="en-GB"/>
              </w:rPr>
              <w:t>9</w:t>
            </w:r>
          </w:p>
        </w:tc>
        <w:tc>
          <w:tcPr>
            <w:tcW w:w="1620" w:type="dxa"/>
            <w:shd w:val="clear" w:color="auto" w:fill="auto"/>
          </w:tcPr>
          <w:p w14:paraId="78559F69" w14:textId="3F40E058" w:rsidR="00474C43" w:rsidRPr="005B651D" w:rsidRDefault="00D31B36" w:rsidP="00A47337">
            <w:pPr>
              <w:pStyle w:val="NoSpacing"/>
              <w:rPr>
                <w:lang w:val="en-GB"/>
              </w:rPr>
            </w:pPr>
            <w:r>
              <w:rPr>
                <w:lang w:val="en-GB"/>
              </w:rPr>
              <w:t>1</w:t>
            </w:r>
          </w:p>
        </w:tc>
        <w:tc>
          <w:tcPr>
            <w:tcW w:w="1530" w:type="dxa"/>
            <w:shd w:val="clear" w:color="auto" w:fill="auto"/>
          </w:tcPr>
          <w:p w14:paraId="07D166ED" w14:textId="4A70FFE2" w:rsidR="00474C43" w:rsidRPr="005B651D" w:rsidRDefault="00D31B36" w:rsidP="00A47337">
            <w:pPr>
              <w:pStyle w:val="NoSpacing"/>
              <w:rPr>
                <w:lang w:val="en-GB"/>
              </w:rPr>
            </w:pPr>
            <w:r>
              <w:rPr>
                <w:lang w:val="en-GB"/>
              </w:rPr>
              <w:t>0</w:t>
            </w:r>
          </w:p>
        </w:tc>
        <w:tc>
          <w:tcPr>
            <w:tcW w:w="2250" w:type="dxa"/>
            <w:shd w:val="clear" w:color="auto" w:fill="auto"/>
          </w:tcPr>
          <w:p w14:paraId="0766353E" w14:textId="4A25C451" w:rsidR="00474C43" w:rsidRPr="005B651D" w:rsidRDefault="00D31B36" w:rsidP="00A47337">
            <w:pPr>
              <w:pStyle w:val="NoSpacing"/>
              <w:rPr>
                <w:lang w:val="en-GB"/>
              </w:rPr>
            </w:pP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p>
        </w:tc>
      </w:tr>
    </w:tbl>
    <w:p w14:paraId="06358822" w14:textId="77777777" w:rsidR="00221CBE" w:rsidRPr="005B651D" w:rsidRDefault="00221CBE" w:rsidP="00221CBE">
      <w:pPr>
        <w:pStyle w:val="NoSpacing"/>
        <w:rPr>
          <w:lang w:val="en-GB"/>
        </w:rPr>
      </w:pPr>
    </w:p>
    <w:p w14:paraId="4EB42358" w14:textId="77777777" w:rsidR="00221CBE" w:rsidRPr="005B651D" w:rsidRDefault="00221CBE" w:rsidP="00221CBE">
      <w:pPr>
        <w:pStyle w:val="NoSpacing"/>
        <w:rPr>
          <w:lang w:val="en-GB"/>
        </w:rPr>
      </w:pPr>
    </w:p>
    <w:p w14:paraId="6FBCBA23" w14:textId="77777777" w:rsidR="00A8197E" w:rsidRPr="005B651D" w:rsidRDefault="00A8197E" w:rsidP="00221CBE">
      <w:pPr>
        <w:pStyle w:val="NoSpacing"/>
        <w:rPr>
          <w:lang w:val="en-GB"/>
        </w:rPr>
      </w:pPr>
    </w:p>
    <w:p w14:paraId="363DC262" w14:textId="77777777" w:rsidR="00A47337" w:rsidRPr="005B651D" w:rsidRDefault="00A47337" w:rsidP="00221CBE">
      <w:pPr>
        <w:pStyle w:val="NoSpacing"/>
        <w:rPr>
          <w:lang w:val="en-GB"/>
        </w:rPr>
      </w:pPr>
    </w:p>
    <w:p w14:paraId="7A56F234" w14:textId="77777777" w:rsidR="00A47337" w:rsidRPr="005B651D" w:rsidRDefault="00A47337" w:rsidP="00221CBE">
      <w:pPr>
        <w:pStyle w:val="NoSpacing"/>
        <w:rPr>
          <w:u w:val="single"/>
          <w:lang w:val="en-GB"/>
        </w:rPr>
      </w:pPr>
      <w:r w:rsidRPr="005B651D">
        <w:rPr>
          <w:lang w:val="en-GB"/>
        </w:rPr>
        <w:t>Name of Accountable Manager:</w:t>
      </w:r>
      <w:r w:rsidRPr="005B651D">
        <w:rPr>
          <w:u w:val="single"/>
          <w:lang w:val="en-GB"/>
        </w:rPr>
        <w:tab/>
      </w:r>
      <w:r w:rsidRPr="005B651D">
        <w:rPr>
          <w:u w:val="single"/>
          <w:lang w:val="en-GB"/>
        </w:rPr>
        <w:tab/>
      </w:r>
      <w:r w:rsidRPr="005B651D">
        <w:rPr>
          <w:u w:val="single"/>
          <w:lang w:val="en-GB"/>
        </w:rPr>
        <w:tab/>
      </w:r>
      <w:r w:rsidRPr="005B651D">
        <w:rPr>
          <w:u w:val="single"/>
          <w:lang w:val="en-GB"/>
        </w:rPr>
        <w:tab/>
      </w:r>
      <w:r w:rsidRPr="005B651D">
        <w:rPr>
          <w:u w:val="single"/>
          <w:lang w:val="en-GB"/>
        </w:rPr>
        <w:tab/>
      </w:r>
      <w:r w:rsidRPr="005B651D">
        <w:rPr>
          <w:u w:val="single"/>
          <w:lang w:val="en-GB"/>
        </w:rPr>
        <w:tab/>
      </w:r>
    </w:p>
    <w:p w14:paraId="7496B577" w14:textId="77777777" w:rsidR="00A47337" w:rsidRPr="005B651D" w:rsidRDefault="00A47337" w:rsidP="00221CBE">
      <w:pPr>
        <w:pStyle w:val="NoSpacing"/>
        <w:rPr>
          <w:lang w:val="en-GB"/>
        </w:rPr>
      </w:pPr>
    </w:p>
    <w:p w14:paraId="54BC8ABE" w14:textId="77777777" w:rsidR="00206390" w:rsidRPr="005B651D" w:rsidRDefault="00206390" w:rsidP="00221CBE">
      <w:pPr>
        <w:pStyle w:val="NoSpacing"/>
        <w:rPr>
          <w:lang w:val="en-GB"/>
        </w:rPr>
      </w:pPr>
    </w:p>
    <w:p w14:paraId="6023863F" w14:textId="77777777" w:rsidR="00206390" w:rsidRPr="005B651D" w:rsidRDefault="00206390" w:rsidP="00221CBE">
      <w:pPr>
        <w:pStyle w:val="NoSpacing"/>
        <w:rPr>
          <w:lang w:val="en-GB"/>
        </w:rPr>
      </w:pPr>
    </w:p>
    <w:p w14:paraId="4DE1F5F4" w14:textId="77777777" w:rsidR="00A47337" w:rsidRPr="005B651D" w:rsidRDefault="00A47337" w:rsidP="00221CBE">
      <w:pPr>
        <w:pStyle w:val="NoSpacing"/>
        <w:rPr>
          <w:u w:val="single"/>
          <w:lang w:val="en-GB"/>
        </w:rPr>
      </w:pPr>
      <w:r w:rsidRPr="005B651D">
        <w:rPr>
          <w:lang w:val="en-GB"/>
        </w:rPr>
        <w:t>Signature of Accountable Manager:</w:t>
      </w:r>
      <w:r w:rsidRPr="005B651D">
        <w:rPr>
          <w:u w:val="single"/>
          <w:lang w:val="en-GB"/>
        </w:rPr>
        <w:tab/>
      </w:r>
      <w:r w:rsidRPr="005B651D">
        <w:rPr>
          <w:u w:val="single"/>
          <w:lang w:val="en-GB"/>
        </w:rPr>
        <w:tab/>
      </w:r>
      <w:r w:rsidRPr="005B651D">
        <w:rPr>
          <w:u w:val="single"/>
          <w:lang w:val="en-GB"/>
        </w:rPr>
        <w:tab/>
      </w:r>
      <w:r w:rsidRPr="005B651D">
        <w:rPr>
          <w:u w:val="single"/>
          <w:lang w:val="en-GB"/>
        </w:rPr>
        <w:tab/>
      </w:r>
      <w:r w:rsidRPr="005B651D">
        <w:rPr>
          <w:u w:val="single"/>
          <w:lang w:val="en-GB"/>
        </w:rPr>
        <w:tab/>
      </w:r>
    </w:p>
    <w:p w14:paraId="70A56E06" w14:textId="77777777" w:rsidR="00A47337" w:rsidRPr="005B651D" w:rsidRDefault="00A47337" w:rsidP="00221CBE">
      <w:pPr>
        <w:pStyle w:val="NoSpacing"/>
        <w:rPr>
          <w:lang w:val="en-GB"/>
        </w:rPr>
      </w:pPr>
    </w:p>
    <w:p w14:paraId="157ADAF6" w14:textId="77777777" w:rsidR="00206390" w:rsidRPr="005B651D" w:rsidRDefault="00206390" w:rsidP="00221CBE">
      <w:pPr>
        <w:pStyle w:val="NoSpacing"/>
        <w:rPr>
          <w:lang w:val="en-GB"/>
        </w:rPr>
      </w:pPr>
    </w:p>
    <w:p w14:paraId="252ECFBC" w14:textId="77777777" w:rsidR="00206390" w:rsidRPr="005B651D" w:rsidRDefault="00206390" w:rsidP="00221CBE">
      <w:pPr>
        <w:pStyle w:val="NoSpacing"/>
        <w:rPr>
          <w:lang w:val="en-GB"/>
        </w:rPr>
      </w:pPr>
    </w:p>
    <w:p w14:paraId="0FE413E6" w14:textId="77777777" w:rsidR="00A47337" w:rsidRPr="005B651D" w:rsidRDefault="00A47337" w:rsidP="00A47337">
      <w:pPr>
        <w:pStyle w:val="NoSpacing"/>
        <w:rPr>
          <w:lang w:val="en-GB"/>
        </w:rPr>
      </w:pPr>
      <w:r w:rsidRPr="005B651D">
        <w:rPr>
          <w:lang w:val="en-GB"/>
        </w:rPr>
        <w:t>Date:</w:t>
      </w:r>
      <w:r w:rsidRPr="005B651D">
        <w:rPr>
          <w:u w:val="single"/>
          <w:lang w:val="en-GB"/>
        </w:rPr>
        <w:tab/>
      </w:r>
      <w:r w:rsidRPr="005B651D">
        <w:rPr>
          <w:u w:val="single"/>
          <w:lang w:val="en-GB"/>
        </w:rPr>
        <w:tab/>
      </w:r>
      <w:r w:rsidRPr="005B651D">
        <w:rPr>
          <w:u w:val="single"/>
          <w:lang w:val="en-GB"/>
        </w:rPr>
        <w:tab/>
      </w:r>
      <w:r w:rsidRPr="005B651D">
        <w:rPr>
          <w:u w:val="single"/>
          <w:lang w:val="en-GB"/>
        </w:rPr>
        <w:tab/>
      </w:r>
      <w:r w:rsidRPr="005B651D">
        <w:rPr>
          <w:u w:val="single"/>
          <w:lang w:val="en-GB"/>
        </w:rPr>
        <w:tab/>
      </w:r>
    </w:p>
    <w:p w14:paraId="3BDC25AA" w14:textId="77777777" w:rsidR="00A47337" w:rsidRPr="005B651D" w:rsidRDefault="00A47337" w:rsidP="00A47337">
      <w:pPr>
        <w:pStyle w:val="NoSpacing"/>
        <w:rPr>
          <w:lang w:val="en-GB"/>
        </w:rPr>
      </w:pPr>
    </w:p>
    <w:p w14:paraId="079DACB3" w14:textId="77777777" w:rsidR="00221CBE" w:rsidRPr="005B651D" w:rsidRDefault="00221CBE">
      <w:pPr>
        <w:rPr>
          <w:lang w:val="en-GB"/>
        </w:rPr>
      </w:pPr>
      <w:r w:rsidRPr="005B651D">
        <w:rPr>
          <w:lang w:val="en-GB"/>
        </w:rPr>
        <w:br w:type="page"/>
      </w:r>
    </w:p>
    <w:p w14:paraId="46F6FC82" w14:textId="77777777" w:rsidR="00E704DB" w:rsidRPr="005B651D" w:rsidRDefault="00E704DB" w:rsidP="00DE46D8">
      <w:pPr>
        <w:pStyle w:val="Heading1"/>
        <w:numPr>
          <w:ilvl w:val="0"/>
          <w:numId w:val="1"/>
        </w:numPr>
        <w:rPr>
          <w:color w:val="auto"/>
          <w:lang w:val="en-GB"/>
        </w:rPr>
      </w:pPr>
      <w:bookmarkStart w:id="1" w:name="_Toc115874853"/>
      <w:r w:rsidRPr="005B651D">
        <w:rPr>
          <w:color w:val="auto"/>
          <w:lang w:val="en-GB"/>
        </w:rPr>
        <w:lastRenderedPageBreak/>
        <w:t>Accountable Manager Statement of Commitment</w:t>
      </w:r>
      <w:bookmarkEnd w:id="1"/>
    </w:p>
    <w:p w14:paraId="0C41EAE2" w14:textId="77777777" w:rsidR="00FA2FEF" w:rsidRPr="005B651D" w:rsidRDefault="00FA2FEF" w:rsidP="00E704DB">
      <w:pPr>
        <w:pStyle w:val="NoSpacing"/>
        <w:rPr>
          <w:lang w:val="en-GB"/>
        </w:rPr>
      </w:pPr>
    </w:p>
    <w:p w14:paraId="57DCA9E8" w14:textId="77777777" w:rsidR="00152C8C" w:rsidRPr="005B651D" w:rsidRDefault="00E704DB" w:rsidP="00474C43">
      <w:pPr>
        <w:pStyle w:val="NoSpacing"/>
      </w:pPr>
      <w:r w:rsidRPr="005B651D">
        <w:rPr>
          <w:lang w:val="en-GB"/>
        </w:rPr>
        <w:t xml:space="preserve">This supplement </w:t>
      </w:r>
      <w:r w:rsidR="00152C8C" w:rsidRPr="005B651D">
        <w:t xml:space="preserve">is provided to meet the requirements of the Guernsey Aviation Requirements (GAR) Part 39 Subpart </w:t>
      </w:r>
      <w:r w:rsidR="00654D08" w:rsidRPr="005B651D">
        <w:t>G</w:t>
      </w:r>
      <w:r w:rsidR="00152C8C" w:rsidRPr="005B651D">
        <w:t xml:space="preserve"> Options 1 and 2 validations issued by the Bailiwick of Guernsey Director of Civil Aviation (hereafter: DCA) and administered by the Guernsey Aircraft Registry (hereafter: 2-REG). </w:t>
      </w:r>
    </w:p>
    <w:p w14:paraId="476EFFE6" w14:textId="77777777" w:rsidR="00152C8C" w:rsidRPr="005B651D" w:rsidRDefault="00152C8C" w:rsidP="00474C43">
      <w:pPr>
        <w:pStyle w:val="NoSpacing"/>
        <w:rPr>
          <w:lang w:val="en-GB"/>
        </w:rPr>
      </w:pPr>
    </w:p>
    <w:p w14:paraId="085BF380" w14:textId="5EEA1993" w:rsidR="00152C8C" w:rsidRPr="005B651D" w:rsidRDefault="00152C8C" w:rsidP="00474C43">
      <w:pPr>
        <w:pStyle w:val="NoSpacing"/>
        <w:rPr>
          <w:lang w:val="en-GB"/>
        </w:rPr>
      </w:pPr>
      <w:r w:rsidRPr="005B651D">
        <w:rPr>
          <w:lang w:val="en-GB"/>
        </w:rPr>
        <w:t xml:space="preserve">The Continuing Airworthiness Management Organisation approval validation is based on a valid foreign approval, reference </w:t>
      </w:r>
      <w:r w:rsidRPr="005B651D">
        <w:rPr>
          <w:b/>
          <w:highlight w:val="lightGray"/>
          <w:lang w:val="en-GB"/>
        </w:rPr>
        <w:t>[foreign issuing authority]</w:t>
      </w:r>
      <w:r w:rsidR="00D31B36">
        <w:rPr>
          <w:b/>
          <w:highlight w:val="lightGray"/>
          <w:lang w:val="en-GB"/>
        </w:rPr>
        <w:t xml:space="preserve"> </w:t>
      </w:r>
      <w:r w:rsidRPr="005B651D">
        <w:rPr>
          <w:b/>
          <w:highlight w:val="lightGray"/>
          <w:lang w:val="en-GB"/>
        </w:rPr>
        <w:t>[approval number]</w:t>
      </w:r>
      <w:r w:rsidRPr="005B651D">
        <w:rPr>
          <w:b/>
          <w:lang w:val="en-GB"/>
        </w:rPr>
        <w:t xml:space="preserve"> </w:t>
      </w:r>
      <w:r w:rsidRPr="005B651D">
        <w:rPr>
          <w:lang w:val="en-GB"/>
        </w:rPr>
        <w:t xml:space="preserve">(hereafter: host approval) and supplements that approval. </w:t>
      </w:r>
    </w:p>
    <w:p w14:paraId="4A9919EA" w14:textId="77777777" w:rsidR="00152C8C" w:rsidRPr="005B651D" w:rsidRDefault="00152C8C" w:rsidP="00474C43">
      <w:pPr>
        <w:pStyle w:val="NoSpacing"/>
        <w:rPr>
          <w:lang w:val="en-GB"/>
        </w:rPr>
      </w:pPr>
    </w:p>
    <w:p w14:paraId="6E840A7C" w14:textId="77777777" w:rsidR="00E704DB" w:rsidRPr="005B651D" w:rsidRDefault="00E704DB" w:rsidP="00474C43">
      <w:pPr>
        <w:pStyle w:val="NoSpacing"/>
        <w:rPr>
          <w:lang w:val="en-GB"/>
        </w:rPr>
      </w:pPr>
      <w:r w:rsidRPr="005B651D">
        <w:rPr>
          <w:lang w:val="en-GB"/>
        </w:rPr>
        <w:t xml:space="preserve">These procedures are approved by the undersigned and should be complied with as applicable, </w:t>
      </w:r>
      <w:proofErr w:type="gramStart"/>
      <w:r w:rsidRPr="005B651D">
        <w:rPr>
          <w:lang w:val="en-GB"/>
        </w:rPr>
        <w:t>in order to</w:t>
      </w:r>
      <w:proofErr w:type="gramEnd"/>
      <w:r w:rsidRPr="005B651D">
        <w:rPr>
          <w:lang w:val="en-GB"/>
        </w:rPr>
        <w:t xml:space="preserve"> ensure all continuing airworthiness tasks of</w:t>
      </w:r>
      <w:r w:rsidR="002865BE" w:rsidRPr="005B651D">
        <w:rPr>
          <w:lang w:val="en-GB"/>
        </w:rPr>
        <w:t xml:space="preserve"> aircraft managed by</w:t>
      </w:r>
      <w:r w:rsidRPr="005B651D">
        <w:rPr>
          <w:lang w:val="en-GB"/>
        </w:rPr>
        <w:t xml:space="preserve"> </w:t>
      </w:r>
      <w:r w:rsidR="00CD3997" w:rsidRPr="005B651D">
        <w:rPr>
          <w:szCs w:val="30"/>
          <w:lang w:val="en-GB"/>
        </w:rPr>
        <w:t>[Organisation]</w:t>
      </w:r>
      <w:r w:rsidRPr="005B651D">
        <w:rPr>
          <w:lang w:val="en-GB"/>
        </w:rPr>
        <w:t xml:space="preserve"> are completed on time and to an approved standard.</w:t>
      </w:r>
    </w:p>
    <w:p w14:paraId="5A932723" w14:textId="77777777" w:rsidR="00FB68B0" w:rsidRPr="005B651D" w:rsidRDefault="00FB68B0" w:rsidP="00474C43">
      <w:pPr>
        <w:pStyle w:val="NoSpacing"/>
        <w:rPr>
          <w:lang w:val="en-GB"/>
        </w:rPr>
      </w:pPr>
    </w:p>
    <w:p w14:paraId="5A515FBA" w14:textId="77777777" w:rsidR="00E704DB" w:rsidRPr="005B651D" w:rsidRDefault="00E704DB" w:rsidP="00474C43">
      <w:pPr>
        <w:pStyle w:val="NoSpacing"/>
        <w:rPr>
          <w:lang w:val="en-GB"/>
        </w:rPr>
      </w:pPr>
      <w:r w:rsidRPr="005B651D">
        <w:rPr>
          <w:lang w:val="en-GB"/>
        </w:rPr>
        <w:t xml:space="preserve">It is accepted that these procedures do not override the necessity of complying with any new or amended regulation published from time to time where these new or amended regulation </w:t>
      </w:r>
      <w:proofErr w:type="gramStart"/>
      <w:r w:rsidRPr="005B651D">
        <w:rPr>
          <w:lang w:val="en-GB"/>
        </w:rPr>
        <w:t>are in conflict with</w:t>
      </w:r>
      <w:proofErr w:type="gramEnd"/>
      <w:r w:rsidRPr="005B651D">
        <w:rPr>
          <w:lang w:val="en-GB"/>
        </w:rPr>
        <w:t xml:space="preserve"> these procedures.</w:t>
      </w:r>
    </w:p>
    <w:p w14:paraId="7ED23FA1" w14:textId="77777777" w:rsidR="00E704DB" w:rsidRPr="005B651D" w:rsidRDefault="00E704DB" w:rsidP="00474C43">
      <w:pPr>
        <w:pStyle w:val="NoSpacing"/>
        <w:rPr>
          <w:lang w:val="en-GB"/>
        </w:rPr>
      </w:pPr>
    </w:p>
    <w:p w14:paraId="62DFF441" w14:textId="77777777" w:rsidR="00E704DB" w:rsidRPr="005B651D" w:rsidRDefault="00E704DB" w:rsidP="00474C43">
      <w:pPr>
        <w:pStyle w:val="NoSpacing"/>
        <w:rPr>
          <w:lang w:val="en-GB"/>
        </w:rPr>
      </w:pPr>
      <w:r w:rsidRPr="005B651D">
        <w:rPr>
          <w:lang w:val="en-GB"/>
        </w:rPr>
        <w:t xml:space="preserve">It is understood that the </w:t>
      </w:r>
      <w:r w:rsidR="00F34639" w:rsidRPr="005B651D">
        <w:rPr>
          <w:lang w:val="en-GB"/>
        </w:rPr>
        <w:t>Bailiwick of Guernsey</w:t>
      </w:r>
      <w:r w:rsidRPr="005B651D">
        <w:rPr>
          <w:lang w:val="en-GB"/>
        </w:rPr>
        <w:t xml:space="preserve"> </w:t>
      </w:r>
      <w:r w:rsidR="00FB68B0" w:rsidRPr="005B651D">
        <w:rPr>
          <w:lang w:val="en-GB"/>
        </w:rPr>
        <w:t>Director of Civil Aviation</w:t>
      </w:r>
      <w:r w:rsidRPr="005B651D">
        <w:rPr>
          <w:lang w:val="en-GB"/>
        </w:rPr>
        <w:t xml:space="preserve"> </w:t>
      </w:r>
      <w:r w:rsidR="00FB68B0" w:rsidRPr="005B651D">
        <w:rPr>
          <w:lang w:val="en-GB"/>
        </w:rPr>
        <w:t xml:space="preserve">[hereafter: DCA] </w:t>
      </w:r>
      <w:r w:rsidRPr="005B651D">
        <w:rPr>
          <w:lang w:val="en-GB"/>
        </w:rPr>
        <w:t>will approve this manual supplement and maintenance man</w:t>
      </w:r>
      <w:r w:rsidR="00FA2FEF" w:rsidRPr="005B651D">
        <w:rPr>
          <w:lang w:val="en-GB"/>
        </w:rPr>
        <w:t>agement arrangements whilst</w:t>
      </w:r>
      <w:r w:rsidR="00F34639" w:rsidRPr="005B651D">
        <w:rPr>
          <w:lang w:val="en-GB"/>
        </w:rPr>
        <w:t xml:space="preserve"> it </w:t>
      </w:r>
      <w:r w:rsidRPr="005B651D">
        <w:rPr>
          <w:lang w:val="en-GB"/>
        </w:rPr>
        <w:t xml:space="preserve">is satisfied that the procedures are being followed and the work standard is maintained. It is also understood that </w:t>
      </w:r>
      <w:r w:rsidR="00FB68B0" w:rsidRPr="005B651D">
        <w:rPr>
          <w:lang w:val="en-GB"/>
        </w:rPr>
        <w:t>the DCA</w:t>
      </w:r>
      <w:r w:rsidR="00F34639" w:rsidRPr="005B651D">
        <w:rPr>
          <w:lang w:val="en-GB"/>
        </w:rPr>
        <w:t xml:space="preserve"> </w:t>
      </w:r>
      <w:r w:rsidRPr="005B651D">
        <w:rPr>
          <w:lang w:val="en-GB"/>
        </w:rPr>
        <w:t>reserves the right</w:t>
      </w:r>
      <w:r w:rsidR="00FA2FEF" w:rsidRPr="005B651D">
        <w:rPr>
          <w:lang w:val="en-GB"/>
        </w:rPr>
        <w:t xml:space="preserve"> to suspend, vary or </w:t>
      </w:r>
      <w:r w:rsidR="00F34639" w:rsidRPr="005B651D">
        <w:rPr>
          <w:lang w:val="en-GB"/>
        </w:rPr>
        <w:t>revoke this approval it</w:t>
      </w:r>
      <w:r w:rsidR="00FA2FEF" w:rsidRPr="005B651D">
        <w:rPr>
          <w:lang w:val="en-GB"/>
        </w:rPr>
        <w:t xml:space="preserve"> has evidence that these procedures are not being followed and the standards not upheld.</w:t>
      </w:r>
    </w:p>
    <w:p w14:paraId="44AA49B0" w14:textId="77777777" w:rsidR="00FA2FEF" w:rsidRPr="005B651D" w:rsidRDefault="00FA2FEF" w:rsidP="00E704DB">
      <w:pPr>
        <w:pStyle w:val="NoSpacing"/>
        <w:rPr>
          <w:lang w:val="en-GB"/>
        </w:rPr>
      </w:pPr>
    </w:p>
    <w:p w14:paraId="53D9CA3D" w14:textId="77777777" w:rsidR="00FA2FEF" w:rsidRPr="005B651D" w:rsidRDefault="00FA2FEF" w:rsidP="00E704DB">
      <w:pPr>
        <w:pStyle w:val="NoSpacing"/>
        <w:rPr>
          <w:lang w:val="en-GB"/>
        </w:rPr>
      </w:pPr>
    </w:p>
    <w:p w14:paraId="6530762D" w14:textId="77777777" w:rsidR="00FA2FEF" w:rsidRPr="005B651D" w:rsidRDefault="00FA2FEF" w:rsidP="00FA2FEF">
      <w:pPr>
        <w:pStyle w:val="NoSpacing"/>
        <w:rPr>
          <w:u w:val="single"/>
          <w:lang w:val="en-GB"/>
        </w:rPr>
      </w:pPr>
      <w:r w:rsidRPr="005B651D">
        <w:rPr>
          <w:lang w:val="en-GB"/>
        </w:rPr>
        <w:t>Signature of Accountable Manager:</w:t>
      </w:r>
      <w:r w:rsidRPr="005B651D">
        <w:rPr>
          <w:u w:val="single"/>
          <w:lang w:val="en-GB"/>
        </w:rPr>
        <w:tab/>
      </w:r>
      <w:r w:rsidRPr="005B651D">
        <w:rPr>
          <w:u w:val="single"/>
          <w:lang w:val="en-GB"/>
        </w:rPr>
        <w:tab/>
      </w:r>
      <w:r w:rsidRPr="005B651D">
        <w:rPr>
          <w:u w:val="single"/>
          <w:lang w:val="en-GB"/>
        </w:rPr>
        <w:tab/>
      </w:r>
      <w:r w:rsidRPr="005B651D">
        <w:rPr>
          <w:u w:val="single"/>
          <w:lang w:val="en-GB"/>
        </w:rPr>
        <w:tab/>
      </w:r>
      <w:r w:rsidRPr="005B651D">
        <w:rPr>
          <w:u w:val="single"/>
          <w:lang w:val="en-GB"/>
        </w:rPr>
        <w:tab/>
      </w:r>
    </w:p>
    <w:p w14:paraId="0F328B65" w14:textId="77777777" w:rsidR="00FA2FEF" w:rsidRPr="005B651D" w:rsidRDefault="00FA2FEF" w:rsidP="00FA2FEF">
      <w:pPr>
        <w:pStyle w:val="NoSpacing"/>
        <w:rPr>
          <w:lang w:val="en-GB"/>
        </w:rPr>
      </w:pPr>
    </w:p>
    <w:p w14:paraId="211A5C83" w14:textId="77777777" w:rsidR="00FA2FEF" w:rsidRPr="005B651D" w:rsidRDefault="00FA2FEF" w:rsidP="00FA2FEF">
      <w:pPr>
        <w:pStyle w:val="NoSpacing"/>
        <w:rPr>
          <w:lang w:val="en-GB"/>
        </w:rPr>
      </w:pPr>
    </w:p>
    <w:p w14:paraId="0B5BD79F" w14:textId="77777777" w:rsidR="00FA2FEF" w:rsidRPr="005B651D" w:rsidRDefault="00FA2FEF" w:rsidP="00FA2FEF">
      <w:pPr>
        <w:pStyle w:val="NoSpacing"/>
        <w:rPr>
          <w:lang w:val="en-GB"/>
        </w:rPr>
      </w:pPr>
    </w:p>
    <w:p w14:paraId="5D6BB3EB" w14:textId="77777777" w:rsidR="00FA2FEF" w:rsidRPr="005B651D" w:rsidRDefault="00FA2FEF" w:rsidP="00FA2FEF">
      <w:pPr>
        <w:pStyle w:val="NoSpacing"/>
        <w:rPr>
          <w:u w:val="single"/>
          <w:lang w:val="en-GB"/>
        </w:rPr>
      </w:pPr>
      <w:r w:rsidRPr="005B651D">
        <w:rPr>
          <w:lang w:val="en-GB"/>
        </w:rPr>
        <w:t>Date:</w:t>
      </w:r>
      <w:r w:rsidRPr="005B651D">
        <w:rPr>
          <w:u w:val="single"/>
          <w:lang w:val="en-GB"/>
        </w:rPr>
        <w:tab/>
      </w:r>
      <w:r w:rsidRPr="005B651D">
        <w:rPr>
          <w:u w:val="single"/>
          <w:lang w:val="en-GB"/>
        </w:rPr>
        <w:tab/>
      </w:r>
      <w:r w:rsidRPr="005B651D">
        <w:rPr>
          <w:u w:val="single"/>
          <w:lang w:val="en-GB"/>
        </w:rPr>
        <w:tab/>
      </w:r>
      <w:r w:rsidRPr="005B651D">
        <w:rPr>
          <w:u w:val="single"/>
          <w:lang w:val="en-GB"/>
        </w:rPr>
        <w:tab/>
      </w:r>
      <w:r w:rsidRPr="005B651D">
        <w:rPr>
          <w:u w:val="single"/>
          <w:lang w:val="en-GB"/>
        </w:rPr>
        <w:tab/>
      </w:r>
    </w:p>
    <w:p w14:paraId="07E23151" w14:textId="77777777" w:rsidR="00FA2FEF" w:rsidRPr="005B651D" w:rsidRDefault="00FA2FEF" w:rsidP="00FA2FEF">
      <w:pPr>
        <w:pStyle w:val="NoSpacing"/>
        <w:rPr>
          <w:lang w:val="en-GB"/>
        </w:rPr>
      </w:pPr>
    </w:p>
    <w:p w14:paraId="0B8A95F8" w14:textId="77777777" w:rsidR="00FA2FEF" w:rsidRPr="005B651D" w:rsidRDefault="00FA2FEF" w:rsidP="00FA2FEF">
      <w:pPr>
        <w:pStyle w:val="NoSpacing"/>
        <w:rPr>
          <w:lang w:val="en-GB"/>
        </w:rPr>
      </w:pPr>
    </w:p>
    <w:p w14:paraId="5EA7FEA5" w14:textId="77777777" w:rsidR="00FA2FEF" w:rsidRPr="005B651D" w:rsidRDefault="00FA2FEF" w:rsidP="00FA2FEF">
      <w:pPr>
        <w:pStyle w:val="NoSpacing"/>
        <w:rPr>
          <w:lang w:val="en-GB"/>
        </w:rPr>
      </w:pPr>
    </w:p>
    <w:p w14:paraId="6DE0D894" w14:textId="73613107" w:rsidR="00FA2FEF" w:rsidRPr="005B651D" w:rsidRDefault="00CB3A17" w:rsidP="00FA2FEF">
      <w:pPr>
        <w:pStyle w:val="NoSpacing"/>
        <w:rPr>
          <w:lang w:val="en-GB"/>
        </w:rPr>
      </w:pPr>
      <w:r w:rsidRPr="005B651D">
        <w:rPr>
          <w:szCs w:val="30"/>
          <w:lang w:val="en-GB"/>
        </w:rPr>
        <w:t>Organisation</w:t>
      </w:r>
      <w:r w:rsidR="001712B3" w:rsidRPr="005B651D">
        <w:rPr>
          <w:szCs w:val="30"/>
          <w:lang w:val="en-GB"/>
        </w:rPr>
        <w:t xml:space="preserve"> name</w:t>
      </w:r>
      <w:r w:rsidR="00FA2FEF" w:rsidRPr="005B651D">
        <w:rPr>
          <w:lang w:val="en-GB"/>
        </w:rPr>
        <w:t>:</w:t>
      </w:r>
      <w:r w:rsidR="005B651D" w:rsidRPr="005B651D">
        <w:rPr>
          <w:u w:val="single"/>
          <w:lang w:val="en-GB"/>
        </w:rPr>
        <w:t xml:space="preserve"> </w:t>
      </w:r>
      <w:sdt>
        <w:sdtPr>
          <w:rPr>
            <w:rFonts w:asciiTheme="minorHAnsi" w:hAnsiTheme="minorHAnsi"/>
            <w:bCs/>
            <w:lang w:val="en-GB"/>
          </w:rPr>
          <w:alias w:val="Company"/>
          <w:tag w:val=""/>
          <w:id w:val="-1288343962"/>
          <w:placeholder>
            <w:docPart w:val="8739D8521432427A81B02DF19F482AF3"/>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p>
    <w:p w14:paraId="65E1A165" w14:textId="77777777" w:rsidR="00FA2FEF" w:rsidRPr="005B651D" w:rsidRDefault="00FA2FEF" w:rsidP="00E704DB">
      <w:pPr>
        <w:pStyle w:val="NoSpacing"/>
        <w:rPr>
          <w:lang w:val="en-GB"/>
        </w:rPr>
      </w:pPr>
    </w:p>
    <w:p w14:paraId="1BF994CF" w14:textId="77777777" w:rsidR="00FA2FEF" w:rsidRPr="005B651D" w:rsidRDefault="00FA2FEF" w:rsidP="00E704DB">
      <w:pPr>
        <w:pStyle w:val="NoSpacing"/>
        <w:rPr>
          <w:lang w:val="en-GB"/>
        </w:rPr>
      </w:pPr>
    </w:p>
    <w:p w14:paraId="50CE7901" w14:textId="77777777" w:rsidR="00FA2FEF" w:rsidRPr="005B651D" w:rsidRDefault="00FA2FEF">
      <w:pPr>
        <w:rPr>
          <w:rFonts w:ascii="Cambria" w:eastAsia="Times New Roman" w:hAnsi="Cambria"/>
          <w:b/>
          <w:bCs/>
          <w:sz w:val="28"/>
          <w:szCs w:val="28"/>
          <w:lang w:val="en-GB"/>
        </w:rPr>
      </w:pPr>
      <w:r w:rsidRPr="005B651D">
        <w:rPr>
          <w:lang w:val="en-GB"/>
        </w:rPr>
        <w:br w:type="page"/>
      </w:r>
    </w:p>
    <w:p w14:paraId="1C04F0DC" w14:textId="77777777" w:rsidR="00646728" w:rsidRPr="005B651D" w:rsidRDefault="00646728" w:rsidP="00646728">
      <w:pPr>
        <w:pStyle w:val="Heading1"/>
        <w:numPr>
          <w:ilvl w:val="0"/>
          <w:numId w:val="1"/>
        </w:numPr>
        <w:rPr>
          <w:color w:val="auto"/>
        </w:rPr>
      </w:pPr>
      <w:bookmarkStart w:id="2" w:name="_Toc482778357"/>
      <w:bookmarkStart w:id="3" w:name="_Toc115874854"/>
      <w:r w:rsidRPr="005B651D">
        <w:rPr>
          <w:color w:val="auto"/>
        </w:rPr>
        <w:lastRenderedPageBreak/>
        <w:t>Scope</w:t>
      </w:r>
      <w:bookmarkEnd w:id="2"/>
      <w:bookmarkEnd w:id="3"/>
    </w:p>
    <w:p w14:paraId="0498E511" w14:textId="31902BE4" w:rsidR="00646728" w:rsidRPr="005B651D" w:rsidRDefault="00646728" w:rsidP="003B4F33">
      <w:pPr>
        <w:pStyle w:val="NoSpacing"/>
        <w:rPr>
          <w:bCs/>
        </w:rPr>
      </w:pPr>
      <w:r w:rsidRPr="005B651D">
        <w:t xml:space="preserve">This supplement stipulates the conditions under which </w:t>
      </w:r>
      <w:sdt>
        <w:sdtPr>
          <w:rPr>
            <w:rFonts w:asciiTheme="minorHAnsi" w:hAnsiTheme="minorHAnsi"/>
            <w:bCs/>
            <w:lang w:val="en-GB"/>
          </w:rPr>
          <w:alias w:val="Company"/>
          <w:tag w:val=""/>
          <w:id w:val="-592016326"/>
          <w:placeholder>
            <w:docPart w:val="9A6C63A00D3040FEB036AA13BC9B0D74"/>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5B651D" w:rsidRPr="005B651D">
        <w:t xml:space="preserve"> </w:t>
      </w:r>
      <w:r w:rsidRPr="005B651D">
        <w:t>undertakes continuing airworthiness management of Guernsey registered aircraft.</w:t>
      </w:r>
    </w:p>
    <w:p w14:paraId="7898790A" w14:textId="77777777" w:rsidR="00646728" w:rsidRPr="005B651D" w:rsidRDefault="00646728" w:rsidP="00DE46D8">
      <w:pPr>
        <w:pStyle w:val="Heading1"/>
        <w:numPr>
          <w:ilvl w:val="0"/>
          <w:numId w:val="1"/>
        </w:numPr>
        <w:rPr>
          <w:color w:val="auto"/>
          <w:lang w:val="en-GB"/>
        </w:rPr>
      </w:pPr>
      <w:bookmarkStart w:id="4" w:name="_Toc115874855"/>
      <w:r w:rsidRPr="005B651D">
        <w:rPr>
          <w:color w:val="auto"/>
          <w:lang w:val="en-GB"/>
        </w:rPr>
        <w:t>Standards</w:t>
      </w:r>
      <w:bookmarkEnd w:id="4"/>
    </w:p>
    <w:p w14:paraId="0C6879DC" w14:textId="4117AF8F" w:rsidR="00646728" w:rsidRPr="005B651D" w:rsidRDefault="00646728" w:rsidP="003B4F33">
      <w:r w:rsidRPr="005B651D">
        <w:t xml:space="preserve">The standards and procedures used by the </w:t>
      </w:r>
      <w:sdt>
        <w:sdtPr>
          <w:rPr>
            <w:rFonts w:asciiTheme="minorHAnsi" w:hAnsiTheme="minorHAnsi"/>
            <w:bCs/>
            <w:lang w:val="en-GB"/>
          </w:rPr>
          <w:alias w:val="Company"/>
          <w:tag w:val=""/>
          <w:id w:val="-2068646281"/>
          <w:placeholder>
            <w:docPart w:val="823E45E308344CE2B1554818A33A891C"/>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5B651D" w:rsidRPr="005B651D">
        <w:t xml:space="preserve"> </w:t>
      </w:r>
      <w:r w:rsidRPr="005B651D">
        <w:t xml:space="preserve">are those of the host approval issuing authority, GAR 39, GAR </w:t>
      </w:r>
      <w:proofErr w:type="gramStart"/>
      <w:r w:rsidRPr="005B651D">
        <w:t>43</w:t>
      </w:r>
      <w:proofErr w:type="gramEnd"/>
      <w:r w:rsidRPr="005B651D">
        <w:t xml:space="preserve"> and this supplement</w:t>
      </w:r>
    </w:p>
    <w:p w14:paraId="1F179EE7" w14:textId="77777777" w:rsidR="006149EF" w:rsidRPr="005B651D" w:rsidRDefault="00A220DA" w:rsidP="003B4F33">
      <w:pPr>
        <w:pStyle w:val="Heading1"/>
        <w:numPr>
          <w:ilvl w:val="0"/>
          <w:numId w:val="1"/>
        </w:numPr>
        <w:rPr>
          <w:color w:val="auto"/>
        </w:rPr>
      </w:pPr>
      <w:bookmarkStart w:id="5" w:name="_Toc482778359"/>
      <w:bookmarkStart w:id="6" w:name="_Toc115874856"/>
      <w:r w:rsidRPr="005B651D">
        <w:rPr>
          <w:color w:val="auto"/>
        </w:rPr>
        <w:t xml:space="preserve">Continuing Airworthiness </w:t>
      </w:r>
      <w:r w:rsidR="0090294F" w:rsidRPr="005B651D">
        <w:rPr>
          <w:color w:val="auto"/>
        </w:rPr>
        <w:t>M</w:t>
      </w:r>
      <w:r w:rsidRPr="005B651D">
        <w:rPr>
          <w:color w:val="auto"/>
        </w:rPr>
        <w:t>a</w:t>
      </w:r>
      <w:r w:rsidR="0090294F" w:rsidRPr="005B651D">
        <w:rPr>
          <w:color w:val="auto"/>
        </w:rPr>
        <w:t>na</w:t>
      </w:r>
      <w:r w:rsidRPr="005B651D">
        <w:rPr>
          <w:color w:val="auto"/>
        </w:rPr>
        <w:t>g</w:t>
      </w:r>
      <w:r w:rsidR="003B4F33" w:rsidRPr="005B651D">
        <w:rPr>
          <w:color w:val="auto"/>
        </w:rPr>
        <w:t>e</w:t>
      </w:r>
      <w:r w:rsidRPr="005B651D">
        <w:rPr>
          <w:color w:val="auto"/>
        </w:rPr>
        <w:t xml:space="preserve">ment </w:t>
      </w:r>
      <w:proofErr w:type="gramStart"/>
      <w:r w:rsidRPr="005B651D">
        <w:rPr>
          <w:color w:val="auto"/>
        </w:rPr>
        <w:t>Exp</w:t>
      </w:r>
      <w:r w:rsidR="0090294F" w:rsidRPr="005B651D">
        <w:rPr>
          <w:color w:val="auto"/>
        </w:rPr>
        <w:t>o</w:t>
      </w:r>
      <w:r w:rsidRPr="005B651D">
        <w:rPr>
          <w:color w:val="auto"/>
        </w:rPr>
        <w:t>sition(</w:t>
      </w:r>
      <w:proofErr w:type="gramEnd"/>
      <w:r w:rsidRPr="005B651D">
        <w:rPr>
          <w:color w:val="auto"/>
        </w:rPr>
        <w:t>CAME)/</w:t>
      </w:r>
      <w:r w:rsidR="0090294F" w:rsidRPr="005B651D">
        <w:rPr>
          <w:color w:val="auto"/>
        </w:rPr>
        <w:t xml:space="preserve"> </w:t>
      </w:r>
      <w:r w:rsidR="006149EF" w:rsidRPr="005B651D">
        <w:rPr>
          <w:color w:val="auto"/>
        </w:rPr>
        <w:t xml:space="preserve">Maintenance </w:t>
      </w:r>
      <w:r w:rsidRPr="005B651D">
        <w:rPr>
          <w:color w:val="auto"/>
        </w:rPr>
        <w:t>Control Manual (MCM)</w:t>
      </w:r>
      <w:bookmarkEnd w:id="5"/>
      <w:bookmarkEnd w:id="6"/>
    </w:p>
    <w:p w14:paraId="6837BD50" w14:textId="7B7EA429" w:rsidR="006149EF" w:rsidRPr="005B651D" w:rsidRDefault="006149EF" w:rsidP="006149EF">
      <w:pPr>
        <w:pStyle w:val="NoSpacing"/>
      </w:pPr>
      <w:r w:rsidRPr="005B651D">
        <w:t xml:space="preserve">A copy of </w:t>
      </w:r>
      <w:sdt>
        <w:sdtPr>
          <w:rPr>
            <w:rFonts w:asciiTheme="minorHAnsi" w:hAnsiTheme="minorHAnsi"/>
            <w:bCs/>
            <w:lang w:val="en-GB"/>
          </w:rPr>
          <w:alias w:val="Company"/>
          <w:tag w:val=""/>
          <w:id w:val="1785467640"/>
          <w:placeholder>
            <w:docPart w:val="C4AD9962F165450BADB98AC0D7D98907"/>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Pr="005B651D">
        <w:t xml:space="preserve">’s approved </w:t>
      </w:r>
      <w:r w:rsidR="00A220DA" w:rsidRPr="005B651D">
        <w:t>CAME/MCM</w:t>
      </w:r>
      <w:r w:rsidRPr="005B651D">
        <w:t xml:space="preserve"> together with this supplement are supplied to 2-REG in the English language to demonstrate compliance with GAR </w:t>
      </w:r>
      <w:r w:rsidR="00A220DA" w:rsidRPr="005B651D">
        <w:t>39</w:t>
      </w:r>
      <w:r w:rsidRPr="005B651D">
        <w:t>.</w:t>
      </w:r>
      <w:r w:rsidR="00A220DA" w:rsidRPr="005B651D">
        <w:t>5</w:t>
      </w:r>
      <w:r w:rsidRPr="005B651D">
        <w:t>9.</w:t>
      </w:r>
    </w:p>
    <w:p w14:paraId="3D668526" w14:textId="77777777" w:rsidR="006149EF" w:rsidRPr="005B651D" w:rsidRDefault="006149EF" w:rsidP="003B4F33">
      <w:pPr>
        <w:pStyle w:val="Heading1"/>
        <w:numPr>
          <w:ilvl w:val="0"/>
          <w:numId w:val="1"/>
        </w:numPr>
        <w:rPr>
          <w:color w:val="auto"/>
        </w:rPr>
      </w:pPr>
      <w:bookmarkStart w:id="7" w:name="_Toc482778360"/>
      <w:bookmarkStart w:id="8" w:name="_Toc115874857"/>
      <w:r w:rsidRPr="005B651D">
        <w:rPr>
          <w:color w:val="auto"/>
        </w:rPr>
        <w:t>Privileges of validation holder</w:t>
      </w:r>
      <w:bookmarkEnd w:id="7"/>
      <w:bookmarkEnd w:id="8"/>
    </w:p>
    <w:p w14:paraId="210EC98A" w14:textId="55031E03" w:rsidR="005F71A1" w:rsidRPr="005B651D" w:rsidRDefault="006149EF" w:rsidP="00A071BA">
      <w:pPr>
        <w:pStyle w:val="NoSpacing"/>
        <w:jc w:val="both"/>
        <w:rPr>
          <w:lang w:val="en-GB"/>
        </w:rPr>
      </w:pPr>
      <w:r w:rsidRPr="005B651D">
        <w:t xml:space="preserve">The capability and scope of approval used by </w:t>
      </w:r>
      <w:sdt>
        <w:sdtPr>
          <w:rPr>
            <w:rFonts w:asciiTheme="minorHAnsi" w:hAnsiTheme="minorHAnsi"/>
            <w:bCs/>
            <w:lang w:val="en-GB"/>
          </w:rPr>
          <w:alias w:val="Company"/>
          <w:tag w:val=""/>
          <w:id w:val="819163587"/>
          <w:placeholder>
            <w:docPart w:val="72C90A789EA440BA97FD16D1D6DA7E0D"/>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Pr="005B651D">
        <w:t xml:space="preserve"> for </w:t>
      </w:r>
      <w:r w:rsidR="00F94B7A" w:rsidRPr="005B651D">
        <w:t>managing</w:t>
      </w:r>
      <w:r w:rsidR="00CB23AE" w:rsidRPr="005B651D">
        <w:t xml:space="preserve"> the airworthiness of</w:t>
      </w:r>
      <w:r w:rsidRPr="005B651D">
        <w:t xml:space="preserve"> Guernsey registered aircraft are specified in </w:t>
      </w:r>
      <w:r w:rsidR="0090294F" w:rsidRPr="005B651D">
        <w:t>CAME/MCM</w:t>
      </w:r>
      <w:r w:rsidRPr="005B651D">
        <w:t xml:space="preserve"> section </w:t>
      </w:r>
      <w:r w:rsidRPr="005B651D">
        <w:rPr>
          <w:rFonts w:ascii="Cambria" w:eastAsia="Times New Roman" w:hAnsi="Cambria"/>
          <w:b/>
          <w:bCs/>
          <w:sz w:val="28"/>
          <w:szCs w:val="28"/>
        </w:rPr>
        <w:fldChar w:fldCharType="begin">
          <w:ffData>
            <w:name w:val=""/>
            <w:enabled/>
            <w:calcOnExit w:val="0"/>
            <w:textInput>
              <w:default w:val="[MOE/RSM's reference here]"/>
            </w:textInput>
          </w:ffData>
        </w:fldChar>
      </w:r>
      <w:r w:rsidRPr="005B651D">
        <w:instrText xml:space="preserve"> FORMTEXT </w:instrText>
      </w:r>
      <w:r w:rsidRPr="005B651D">
        <w:rPr>
          <w:rFonts w:ascii="Cambria" w:eastAsia="Times New Roman" w:hAnsi="Cambria"/>
          <w:b/>
          <w:bCs/>
          <w:sz w:val="28"/>
          <w:szCs w:val="28"/>
        </w:rPr>
      </w:r>
      <w:r w:rsidRPr="005B651D">
        <w:rPr>
          <w:rFonts w:ascii="Cambria" w:eastAsia="Times New Roman" w:hAnsi="Cambria"/>
          <w:b/>
          <w:bCs/>
          <w:sz w:val="28"/>
          <w:szCs w:val="28"/>
        </w:rPr>
        <w:fldChar w:fldCharType="separate"/>
      </w:r>
      <w:r w:rsidRPr="005B651D">
        <w:rPr>
          <w:noProof/>
        </w:rPr>
        <w:t>[</w:t>
      </w:r>
      <w:r w:rsidR="0090294F" w:rsidRPr="005B651D">
        <w:rPr>
          <w:noProof/>
        </w:rPr>
        <w:t>CA</w:t>
      </w:r>
      <w:r w:rsidRPr="005B651D">
        <w:rPr>
          <w:noProof/>
        </w:rPr>
        <w:t>ME/</w:t>
      </w:r>
      <w:r w:rsidR="0090294F" w:rsidRPr="005B651D">
        <w:rPr>
          <w:noProof/>
        </w:rPr>
        <w:t>MC</w:t>
      </w:r>
      <w:r w:rsidRPr="005B651D">
        <w:rPr>
          <w:noProof/>
        </w:rPr>
        <w:t>M's reference here]</w:t>
      </w:r>
      <w:r w:rsidRPr="005B651D">
        <w:rPr>
          <w:rFonts w:ascii="Cambria" w:eastAsia="Times New Roman" w:hAnsi="Cambria"/>
          <w:b/>
          <w:bCs/>
          <w:sz w:val="28"/>
          <w:szCs w:val="28"/>
        </w:rPr>
        <w:fldChar w:fldCharType="end"/>
      </w:r>
      <w:r w:rsidRPr="005B651D">
        <w:t>.</w:t>
      </w:r>
    </w:p>
    <w:p w14:paraId="4F567897" w14:textId="77777777" w:rsidR="005F71A1" w:rsidRPr="005B651D" w:rsidRDefault="006E5878" w:rsidP="005F71A1">
      <w:pPr>
        <w:pStyle w:val="Heading1"/>
        <w:numPr>
          <w:ilvl w:val="0"/>
          <w:numId w:val="1"/>
        </w:numPr>
        <w:rPr>
          <w:color w:val="auto"/>
          <w:lang w:val="en-GB"/>
        </w:rPr>
      </w:pPr>
      <w:bookmarkStart w:id="9" w:name="_Toc115874858"/>
      <w:r w:rsidRPr="005B651D">
        <w:rPr>
          <w:color w:val="auto"/>
          <w:lang w:val="en-GB"/>
        </w:rPr>
        <w:t>Duration of Approval</w:t>
      </w:r>
      <w:bookmarkEnd w:id="9"/>
    </w:p>
    <w:p w14:paraId="435D214E" w14:textId="77777777" w:rsidR="006149EF" w:rsidRPr="005B651D" w:rsidRDefault="006149EF" w:rsidP="003B4F33">
      <w:pPr>
        <w:pStyle w:val="NoSpacing"/>
      </w:pPr>
      <w:r w:rsidRPr="005B651D">
        <w:t xml:space="preserve">The DCA approval validation is valid for 24 months from date of issue provided the host approval remains valid. </w:t>
      </w:r>
    </w:p>
    <w:p w14:paraId="66D38F1E" w14:textId="77777777" w:rsidR="006149EF" w:rsidRPr="005B651D" w:rsidRDefault="006149EF" w:rsidP="003B4F33">
      <w:pPr>
        <w:pStyle w:val="NoSpacing"/>
      </w:pPr>
    </w:p>
    <w:p w14:paraId="5D264D4F" w14:textId="77777777" w:rsidR="006149EF" w:rsidRPr="005B651D" w:rsidRDefault="006149EF" w:rsidP="003B4F33">
      <w:pPr>
        <w:pStyle w:val="NoSpacing"/>
      </w:pPr>
      <w:r w:rsidRPr="005B651D">
        <w:t>Should the Guernsey approval validation be revoked, or suspended by the DCA, the approval validation certificate will be returned.</w:t>
      </w:r>
    </w:p>
    <w:p w14:paraId="2170C09E" w14:textId="77777777" w:rsidR="00953DBF" w:rsidRPr="005B651D" w:rsidRDefault="00953DBF" w:rsidP="00A071BA">
      <w:pPr>
        <w:pStyle w:val="Heading1"/>
        <w:numPr>
          <w:ilvl w:val="0"/>
          <w:numId w:val="1"/>
        </w:numPr>
        <w:jc w:val="both"/>
        <w:rPr>
          <w:color w:val="auto"/>
          <w:lang w:val="en-GB"/>
        </w:rPr>
      </w:pPr>
      <w:bookmarkStart w:id="10" w:name="_Toc486484806"/>
      <w:bookmarkStart w:id="11" w:name="_Toc486484807"/>
      <w:bookmarkStart w:id="12" w:name="_Toc115874859"/>
      <w:bookmarkEnd w:id="10"/>
      <w:bookmarkEnd w:id="11"/>
      <w:r w:rsidRPr="005B651D">
        <w:rPr>
          <w:color w:val="auto"/>
          <w:lang w:val="en-GB"/>
        </w:rPr>
        <w:t>Notification of ceasing approval activity</w:t>
      </w:r>
      <w:bookmarkEnd w:id="12"/>
    </w:p>
    <w:p w14:paraId="7D9A3CF8" w14:textId="336FFB4F" w:rsidR="006149EF" w:rsidRPr="005B651D" w:rsidRDefault="006149EF" w:rsidP="003B4F33">
      <w:pPr>
        <w:pStyle w:val="NoSpacing"/>
      </w:pPr>
      <w:r w:rsidRPr="005B651D">
        <w:t xml:space="preserve">Should </w:t>
      </w:r>
      <w:sdt>
        <w:sdtPr>
          <w:rPr>
            <w:rFonts w:asciiTheme="minorHAnsi" w:hAnsiTheme="minorHAnsi"/>
            <w:bCs/>
            <w:lang w:val="en-GB"/>
          </w:rPr>
          <w:alias w:val="Company"/>
          <w:tag w:val=""/>
          <w:id w:val="1561676383"/>
          <w:placeholder>
            <w:docPart w:val="BE69081A7D9D4214BE09351AD71DF610"/>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Pr="005B651D">
        <w:t xml:space="preserve"> cease to offer </w:t>
      </w:r>
      <w:r w:rsidR="0090294F" w:rsidRPr="005B651D">
        <w:t xml:space="preserve">continuing airworthiness management </w:t>
      </w:r>
      <w:r w:rsidRPr="005B651D">
        <w:t>services on Guernsey registered aircraft it will notify 2-REG in writing within 30 days of the date of cessation and request revocation of the maintenance approval validation.</w:t>
      </w:r>
    </w:p>
    <w:p w14:paraId="2121F28D" w14:textId="77777777" w:rsidR="00953DBF" w:rsidRPr="005B651D" w:rsidRDefault="00953DBF" w:rsidP="00A071BA">
      <w:pPr>
        <w:pStyle w:val="NoSpacing"/>
        <w:jc w:val="both"/>
      </w:pPr>
    </w:p>
    <w:p w14:paraId="2E62D9D3" w14:textId="77777777" w:rsidR="00953DBF" w:rsidRPr="005B651D" w:rsidRDefault="00953DBF" w:rsidP="00A071BA">
      <w:pPr>
        <w:pStyle w:val="NoSpacing"/>
        <w:jc w:val="both"/>
        <w:rPr>
          <w:lang w:val="en-GB"/>
        </w:rPr>
      </w:pPr>
    </w:p>
    <w:p w14:paraId="214B3BE3" w14:textId="77777777" w:rsidR="00BF1BF8" w:rsidRPr="005B651D" w:rsidRDefault="00BF1BF8" w:rsidP="00A071BA">
      <w:pPr>
        <w:pStyle w:val="Heading1"/>
        <w:numPr>
          <w:ilvl w:val="0"/>
          <w:numId w:val="1"/>
        </w:numPr>
        <w:jc w:val="both"/>
        <w:rPr>
          <w:color w:val="auto"/>
          <w:lang w:val="en-GB"/>
        </w:rPr>
      </w:pPr>
      <w:bookmarkStart w:id="13" w:name="_Toc115874860"/>
      <w:r w:rsidRPr="005B651D">
        <w:rPr>
          <w:color w:val="auto"/>
          <w:lang w:val="en-GB"/>
        </w:rPr>
        <w:lastRenderedPageBreak/>
        <w:t>Renewal of approval</w:t>
      </w:r>
      <w:bookmarkEnd w:id="13"/>
    </w:p>
    <w:p w14:paraId="5E452AD6" w14:textId="7914C0F8" w:rsidR="00BF1BF8" w:rsidRPr="005B651D" w:rsidRDefault="00000000" w:rsidP="003B4F33">
      <w:pPr>
        <w:rPr>
          <w:lang w:val="en-GB"/>
        </w:rPr>
      </w:pPr>
      <w:sdt>
        <w:sdtPr>
          <w:rPr>
            <w:rFonts w:asciiTheme="minorHAnsi" w:hAnsiTheme="minorHAnsi"/>
            <w:bCs/>
            <w:lang w:val="en-GB"/>
          </w:rPr>
          <w:alias w:val="Company"/>
          <w:tag w:val=""/>
          <w:id w:val="-985459489"/>
          <w:placeholder>
            <w:docPart w:val="7AFDF7FC2C444109940ECF01F601C25A"/>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BF1BF8" w:rsidRPr="005B651D">
        <w:t xml:space="preserve"> shall make an application to 2-REG for the renewal of the </w:t>
      </w:r>
      <w:r w:rsidR="007A1A48" w:rsidRPr="005B651D">
        <w:t xml:space="preserve">Continuing Airworthiness Management Organisation </w:t>
      </w:r>
      <w:r w:rsidR="00BF1BF8" w:rsidRPr="005B651D">
        <w:t>approval validation not less than 30 days before it expires.</w:t>
      </w:r>
    </w:p>
    <w:p w14:paraId="1E893680" w14:textId="6A4FFFEE" w:rsidR="005F71A1" w:rsidRPr="005B651D" w:rsidRDefault="006E5878" w:rsidP="00A071BA">
      <w:pPr>
        <w:pStyle w:val="Heading1"/>
        <w:numPr>
          <w:ilvl w:val="0"/>
          <w:numId w:val="1"/>
        </w:numPr>
        <w:jc w:val="both"/>
        <w:rPr>
          <w:color w:val="auto"/>
          <w:lang w:val="en-GB"/>
        </w:rPr>
      </w:pPr>
      <w:bookmarkStart w:id="14" w:name="_Toc115874861"/>
      <w:r w:rsidRPr="005B651D">
        <w:rPr>
          <w:color w:val="auto"/>
          <w:lang w:val="en-GB"/>
        </w:rPr>
        <w:t>Approval Limitations</w:t>
      </w:r>
      <w:bookmarkEnd w:id="14"/>
    </w:p>
    <w:p w14:paraId="10FC8F6A" w14:textId="3D0EF40A" w:rsidR="00F90CA3" w:rsidRPr="005B651D" w:rsidRDefault="00000000" w:rsidP="00E87AFD">
      <w:pPr>
        <w:pStyle w:val="NoSpacing"/>
        <w:jc w:val="both"/>
        <w:rPr>
          <w:lang w:val="en-GB"/>
        </w:rPr>
      </w:pPr>
      <w:sdt>
        <w:sdtPr>
          <w:rPr>
            <w:rFonts w:asciiTheme="minorHAnsi" w:hAnsiTheme="minorHAnsi"/>
            <w:bCs/>
            <w:lang w:val="en-GB"/>
          </w:rPr>
          <w:alias w:val="Company"/>
          <w:tag w:val=""/>
          <w:id w:val="412904187"/>
          <w:placeholder>
            <w:docPart w:val="7BCBE0E1E4B24E2CB440B83CE7EE4663"/>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5F71A1" w:rsidRPr="005B651D">
        <w:rPr>
          <w:iCs/>
          <w:lang w:val="en-GB"/>
        </w:rPr>
        <w:t xml:space="preserve"> </w:t>
      </w:r>
      <w:r w:rsidR="006E5878" w:rsidRPr="005B651D">
        <w:rPr>
          <w:lang w:val="en-GB"/>
        </w:rPr>
        <w:t>is a</w:t>
      </w:r>
      <w:r w:rsidR="005F71A1" w:rsidRPr="005B651D">
        <w:rPr>
          <w:lang w:val="en-GB"/>
        </w:rPr>
        <w:t>pproved</w:t>
      </w:r>
      <w:r w:rsidR="006E5878" w:rsidRPr="005B651D">
        <w:rPr>
          <w:lang w:val="en-GB"/>
        </w:rPr>
        <w:t xml:space="preserve"> to manage</w:t>
      </w:r>
      <w:r w:rsidR="00E75FED" w:rsidRPr="005B651D">
        <w:rPr>
          <w:lang w:val="en-GB"/>
        </w:rPr>
        <w:t xml:space="preserve"> the continuing airworthiness of</w:t>
      </w:r>
      <w:r w:rsidR="006E5878" w:rsidRPr="005B651D">
        <w:rPr>
          <w:lang w:val="en-GB"/>
        </w:rPr>
        <w:t xml:space="preserve"> </w:t>
      </w:r>
      <w:r w:rsidR="00165789" w:rsidRPr="005B651D">
        <w:rPr>
          <w:lang w:val="en-GB"/>
        </w:rPr>
        <w:t>Bailiwick of Guernsey</w:t>
      </w:r>
      <w:r w:rsidR="006E5878" w:rsidRPr="005B651D">
        <w:rPr>
          <w:lang w:val="en-GB"/>
        </w:rPr>
        <w:t xml:space="preserve"> registered aircraft for the aircraft types</w:t>
      </w:r>
      <w:r w:rsidR="00E87AFD" w:rsidRPr="005B651D">
        <w:rPr>
          <w:lang w:val="en-GB"/>
        </w:rPr>
        <w:t xml:space="preserve"> as referenced in </w:t>
      </w:r>
      <w:r w:rsidR="007219C3" w:rsidRPr="005B651D">
        <w:fldChar w:fldCharType="begin">
          <w:ffData>
            <w:name w:val=""/>
            <w:enabled/>
            <w:calcOnExit w:val="0"/>
            <w:textInput>
              <w:default w:val="[CAME/MCM 's reference here]"/>
            </w:textInput>
          </w:ffData>
        </w:fldChar>
      </w:r>
      <w:r w:rsidR="007219C3" w:rsidRPr="005B651D">
        <w:instrText xml:space="preserve"> FORMTEXT </w:instrText>
      </w:r>
      <w:r w:rsidR="007219C3" w:rsidRPr="005B651D">
        <w:fldChar w:fldCharType="separate"/>
      </w:r>
      <w:r w:rsidR="007219C3" w:rsidRPr="005B651D">
        <w:rPr>
          <w:noProof/>
        </w:rPr>
        <w:t>[CAME/MCM 's reference here]</w:t>
      </w:r>
      <w:r w:rsidR="007219C3" w:rsidRPr="005B651D">
        <w:fldChar w:fldCharType="end"/>
      </w:r>
      <w:r w:rsidR="007219C3" w:rsidRPr="005B651D">
        <w:t>.</w:t>
      </w:r>
    </w:p>
    <w:p w14:paraId="441690DA" w14:textId="77777777" w:rsidR="005F71A1" w:rsidRPr="005B651D" w:rsidRDefault="00F90CA3" w:rsidP="005F71A1">
      <w:pPr>
        <w:pStyle w:val="Heading1"/>
        <w:numPr>
          <w:ilvl w:val="0"/>
          <w:numId w:val="1"/>
        </w:numPr>
        <w:rPr>
          <w:color w:val="auto"/>
          <w:lang w:val="en-GB"/>
        </w:rPr>
      </w:pPr>
      <w:bookmarkStart w:id="15" w:name="_Toc115874862"/>
      <w:r w:rsidRPr="005B651D">
        <w:rPr>
          <w:color w:val="auto"/>
          <w:lang w:val="en-GB"/>
        </w:rPr>
        <w:t>Major and Minor Repairs</w:t>
      </w:r>
      <w:bookmarkEnd w:id="15"/>
    </w:p>
    <w:p w14:paraId="30BFCFA4" w14:textId="77777777" w:rsidR="00F90CA3" w:rsidRPr="005B651D" w:rsidRDefault="00F90CA3" w:rsidP="00737CBA">
      <w:pPr>
        <w:pStyle w:val="NoSpacing"/>
        <w:rPr>
          <w:lang w:val="en-GB"/>
        </w:rPr>
      </w:pPr>
      <w:r w:rsidRPr="005B651D">
        <w:rPr>
          <w:lang w:val="en-GB"/>
        </w:rPr>
        <w:t>All major and minor repairs will be carried out to the requirements of GAR Part 21 Subpart M</w:t>
      </w:r>
      <w:r w:rsidR="00737CBA" w:rsidRPr="005B651D">
        <w:rPr>
          <w:lang w:val="en-GB"/>
        </w:rPr>
        <w:t xml:space="preserve"> </w:t>
      </w:r>
      <w:r w:rsidR="00737CBA" w:rsidRPr="005B651D">
        <w:t xml:space="preserve">and </w:t>
      </w:r>
      <w:r w:rsidR="00737CBA" w:rsidRPr="005B651D">
        <w:fldChar w:fldCharType="begin">
          <w:ffData>
            <w:name w:val=""/>
            <w:enabled/>
            <w:calcOnExit w:val="0"/>
            <w:textInput>
              <w:default w:val="CAME/MCM "/>
            </w:textInput>
          </w:ffData>
        </w:fldChar>
      </w:r>
      <w:r w:rsidR="00737CBA" w:rsidRPr="005B651D">
        <w:instrText xml:space="preserve"> FORMTEXT </w:instrText>
      </w:r>
      <w:r w:rsidR="00737CBA" w:rsidRPr="005B651D">
        <w:fldChar w:fldCharType="separate"/>
      </w:r>
      <w:r w:rsidR="00737CBA" w:rsidRPr="005B651D">
        <w:rPr>
          <w:noProof/>
        </w:rPr>
        <w:t xml:space="preserve">CAME/MCM </w:t>
      </w:r>
      <w:r w:rsidR="00737CBA" w:rsidRPr="005B651D">
        <w:fldChar w:fldCharType="end"/>
      </w:r>
      <w:r w:rsidR="00737CBA" w:rsidRPr="005B651D">
        <w:t xml:space="preserve"> section </w:t>
      </w:r>
      <w:r w:rsidR="00737CBA" w:rsidRPr="005B651D">
        <w:fldChar w:fldCharType="begin">
          <w:ffData>
            <w:name w:val=""/>
            <w:enabled/>
            <w:calcOnExit w:val="0"/>
            <w:textInput>
              <w:default w:val="[CAME/MCM 's reference here]"/>
            </w:textInput>
          </w:ffData>
        </w:fldChar>
      </w:r>
      <w:r w:rsidR="00737CBA" w:rsidRPr="005B651D">
        <w:instrText xml:space="preserve"> FORMTEXT </w:instrText>
      </w:r>
      <w:r w:rsidR="00737CBA" w:rsidRPr="005B651D">
        <w:fldChar w:fldCharType="separate"/>
      </w:r>
      <w:r w:rsidR="00737CBA" w:rsidRPr="005B651D">
        <w:rPr>
          <w:noProof/>
        </w:rPr>
        <w:t>[CAME/MCM 's reference here]</w:t>
      </w:r>
      <w:r w:rsidR="00737CBA" w:rsidRPr="005B651D">
        <w:fldChar w:fldCharType="end"/>
      </w:r>
      <w:r w:rsidR="00737CBA" w:rsidRPr="005B651D">
        <w:t>.</w:t>
      </w:r>
      <w:r w:rsidR="00737CBA" w:rsidRPr="005B651D">
        <w:rPr>
          <w:iCs/>
        </w:rPr>
        <w:t xml:space="preserve"> The</w:t>
      </w:r>
      <w:r w:rsidRPr="005B651D">
        <w:rPr>
          <w:lang w:val="en-GB"/>
        </w:rPr>
        <w:t xml:space="preserve"> </w:t>
      </w:r>
      <w:r w:rsidR="00CB3A17" w:rsidRPr="005B651D">
        <w:rPr>
          <w:szCs w:val="30"/>
          <w:lang w:val="en-GB"/>
        </w:rPr>
        <w:t>[Organisation]</w:t>
      </w:r>
      <w:r w:rsidRPr="005B651D">
        <w:rPr>
          <w:lang w:val="en-GB"/>
        </w:rPr>
        <w:t xml:space="preserve"> will forward all supporting documents to </w:t>
      </w:r>
      <w:r w:rsidR="00165789" w:rsidRPr="005B651D">
        <w:rPr>
          <w:lang w:val="en-GB"/>
        </w:rPr>
        <w:t xml:space="preserve">the Bailiwick of Guernsey Aircraft Registry </w:t>
      </w:r>
      <w:r w:rsidRPr="005B651D">
        <w:rPr>
          <w:lang w:val="en-GB"/>
        </w:rPr>
        <w:t>for approval and issue of a reference number.</w:t>
      </w:r>
    </w:p>
    <w:p w14:paraId="498D9541" w14:textId="77777777" w:rsidR="005F71A1" w:rsidRPr="005B651D" w:rsidRDefault="00F90CA3" w:rsidP="00A071BA">
      <w:pPr>
        <w:pStyle w:val="Heading1"/>
        <w:numPr>
          <w:ilvl w:val="0"/>
          <w:numId w:val="1"/>
        </w:numPr>
        <w:jc w:val="both"/>
        <w:rPr>
          <w:color w:val="auto"/>
          <w:lang w:val="en-GB"/>
        </w:rPr>
      </w:pPr>
      <w:bookmarkStart w:id="16" w:name="_Toc115874863"/>
      <w:r w:rsidRPr="005B651D">
        <w:rPr>
          <w:color w:val="auto"/>
          <w:lang w:val="en-GB"/>
        </w:rPr>
        <w:t>Major and Minor Design Changes (Modifications)</w:t>
      </w:r>
      <w:bookmarkEnd w:id="16"/>
    </w:p>
    <w:p w14:paraId="57A3ADD0" w14:textId="77777777" w:rsidR="00F90CA3" w:rsidRPr="005B651D" w:rsidRDefault="00F90CA3" w:rsidP="00A071BA">
      <w:pPr>
        <w:pStyle w:val="NoSpacing"/>
        <w:jc w:val="both"/>
        <w:rPr>
          <w:lang w:val="en-GB"/>
        </w:rPr>
      </w:pPr>
      <w:r w:rsidRPr="005B651D">
        <w:rPr>
          <w:lang w:val="en-GB"/>
        </w:rPr>
        <w:t>Approval of all major and minor design changes installed on the aircraft</w:t>
      </w:r>
      <w:r w:rsidR="005B1B12" w:rsidRPr="005B651D">
        <w:rPr>
          <w:lang w:val="en-GB"/>
        </w:rPr>
        <w:t xml:space="preserve">, whilst on the </w:t>
      </w:r>
      <w:r w:rsidR="00165789" w:rsidRPr="005B651D">
        <w:rPr>
          <w:lang w:val="en-GB"/>
        </w:rPr>
        <w:t>Bailiwick of Guernsey Aircraft Registry</w:t>
      </w:r>
      <w:r w:rsidR="005B1B12" w:rsidRPr="005B651D">
        <w:rPr>
          <w:lang w:val="en-GB"/>
        </w:rPr>
        <w:t>,</w:t>
      </w:r>
      <w:r w:rsidRPr="005B651D">
        <w:rPr>
          <w:lang w:val="en-GB"/>
        </w:rPr>
        <w:t xml:space="preserve"> shall comply with the requirements of GAR Part 21 Subpart C</w:t>
      </w:r>
      <w:r w:rsidR="00737CBA" w:rsidRPr="005B651D">
        <w:rPr>
          <w:lang w:val="en-GB"/>
        </w:rPr>
        <w:t xml:space="preserve"> </w:t>
      </w:r>
      <w:r w:rsidR="00737CBA" w:rsidRPr="005B651D">
        <w:t xml:space="preserve">and </w:t>
      </w:r>
      <w:r w:rsidR="00737CBA" w:rsidRPr="005B651D">
        <w:fldChar w:fldCharType="begin">
          <w:ffData>
            <w:name w:val=""/>
            <w:enabled/>
            <w:calcOnExit w:val="0"/>
            <w:textInput>
              <w:default w:val="CAME/MCM "/>
            </w:textInput>
          </w:ffData>
        </w:fldChar>
      </w:r>
      <w:r w:rsidR="00737CBA" w:rsidRPr="005B651D">
        <w:instrText xml:space="preserve"> FORMTEXT </w:instrText>
      </w:r>
      <w:r w:rsidR="00737CBA" w:rsidRPr="005B651D">
        <w:fldChar w:fldCharType="separate"/>
      </w:r>
      <w:r w:rsidR="00737CBA" w:rsidRPr="005B651D">
        <w:rPr>
          <w:noProof/>
        </w:rPr>
        <w:t xml:space="preserve">CAME/MCM </w:t>
      </w:r>
      <w:r w:rsidR="00737CBA" w:rsidRPr="005B651D">
        <w:fldChar w:fldCharType="end"/>
      </w:r>
      <w:r w:rsidR="00737CBA" w:rsidRPr="005B651D">
        <w:t xml:space="preserve"> section </w:t>
      </w:r>
      <w:r w:rsidR="00737CBA" w:rsidRPr="005B651D">
        <w:fldChar w:fldCharType="begin">
          <w:ffData>
            <w:name w:val=""/>
            <w:enabled/>
            <w:calcOnExit w:val="0"/>
            <w:textInput>
              <w:default w:val="[CAME/MCM 's reference here]"/>
            </w:textInput>
          </w:ffData>
        </w:fldChar>
      </w:r>
      <w:r w:rsidR="00737CBA" w:rsidRPr="005B651D">
        <w:instrText xml:space="preserve"> FORMTEXT </w:instrText>
      </w:r>
      <w:r w:rsidR="00737CBA" w:rsidRPr="005B651D">
        <w:fldChar w:fldCharType="separate"/>
      </w:r>
      <w:r w:rsidR="00737CBA" w:rsidRPr="005B651D">
        <w:rPr>
          <w:noProof/>
        </w:rPr>
        <w:t>[CAME/MCM 's reference here]</w:t>
      </w:r>
      <w:r w:rsidR="00737CBA" w:rsidRPr="005B651D">
        <w:fldChar w:fldCharType="end"/>
      </w:r>
      <w:r w:rsidRPr="005B651D">
        <w:rPr>
          <w:lang w:val="en-GB"/>
        </w:rPr>
        <w:t>. Any continu</w:t>
      </w:r>
      <w:r w:rsidR="00BF1BF8" w:rsidRPr="005B651D">
        <w:rPr>
          <w:lang w:val="en-GB"/>
        </w:rPr>
        <w:t>ing</w:t>
      </w:r>
      <w:r w:rsidRPr="005B651D">
        <w:rPr>
          <w:lang w:val="en-GB"/>
        </w:rPr>
        <w:t xml:space="preserve"> airworthiness requirements arising from the changes will be incorporated in the aircraft maintenance programme as necessary.</w:t>
      </w:r>
    </w:p>
    <w:p w14:paraId="3D4FDE2D" w14:textId="77777777" w:rsidR="005F71A1" w:rsidRPr="005B651D" w:rsidRDefault="00F90CA3" w:rsidP="00A071BA">
      <w:pPr>
        <w:pStyle w:val="Heading1"/>
        <w:numPr>
          <w:ilvl w:val="0"/>
          <w:numId w:val="1"/>
        </w:numPr>
        <w:jc w:val="both"/>
        <w:rPr>
          <w:color w:val="auto"/>
          <w:lang w:val="en-GB"/>
        </w:rPr>
      </w:pPr>
      <w:bookmarkStart w:id="17" w:name="_Toc115874864"/>
      <w:r w:rsidRPr="005B651D">
        <w:rPr>
          <w:color w:val="auto"/>
          <w:lang w:val="en-GB"/>
        </w:rPr>
        <w:t>Maintenance Programme</w:t>
      </w:r>
      <w:bookmarkEnd w:id="17"/>
    </w:p>
    <w:p w14:paraId="3C0B477A" w14:textId="77777777" w:rsidR="00F90CA3" w:rsidRPr="005B651D" w:rsidRDefault="00F90CA3" w:rsidP="00A071BA">
      <w:pPr>
        <w:pStyle w:val="NoSpacing"/>
        <w:jc w:val="both"/>
        <w:rPr>
          <w:lang w:val="en-GB"/>
        </w:rPr>
      </w:pPr>
      <w:r w:rsidRPr="005B651D">
        <w:rPr>
          <w:lang w:val="en-GB"/>
        </w:rPr>
        <w:t>The maintenance programme</w:t>
      </w:r>
      <w:r w:rsidR="000A2393" w:rsidRPr="005B651D">
        <w:rPr>
          <w:lang w:val="en-GB"/>
        </w:rPr>
        <w:t xml:space="preserve"> </w:t>
      </w:r>
      <w:r w:rsidR="000C62E1" w:rsidRPr="005B651D">
        <w:rPr>
          <w:lang w:val="en-GB"/>
        </w:rPr>
        <w:t xml:space="preserve">as </w:t>
      </w:r>
      <w:r w:rsidR="000A2393" w:rsidRPr="005B651D">
        <w:rPr>
          <w:lang w:val="en-GB"/>
        </w:rPr>
        <w:t>approved</w:t>
      </w:r>
      <w:r w:rsidR="000C62E1" w:rsidRPr="005B651D">
        <w:rPr>
          <w:lang w:val="en-GB"/>
        </w:rPr>
        <w:t xml:space="preserve"> </w:t>
      </w:r>
      <w:r w:rsidR="000A2393" w:rsidRPr="005B651D">
        <w:rPr>
          <w:lang w:val="en-GB"/>
        </w:rPr>
        <w:t>in accordance with GAR 39.61</w:t>
      </w:r>
      <w:r w:rsidR="004E18E3" w:rsidRPr="005B651D">
        <w:rPr>
          <w:lang w:val="en-GB"/>
        </w:rPr>
        <w:t xml:space="preserve"> </w:t>
      </w:r>
      <w:r w:rsidR="004E18E3" w:rsidRPr="005B651D">
        <w:t xml:space="preserve">and </w:t>
      </w:r>
      <w:r w:rsidR="004E18E3" w:rsidRPr="005B651D">
        <w:fldChar w:fldCharType="begin">
          <w:ffData>
            <w:name w:val=""/>
            <w:enabled/>
            <w:calcOnExit w:val="0"/>
            <w:textInput>
              <w:default w:val="CAME/MCM "/>
            </w:textInput>
          </w:ffData>
        </w:fldChar>
      </w:r>
      <w:r w:rsidR="004E18E3" w:rsidRPr="005B651D">
        <w:instrText xml:space="preserve"> FORMTEXT </w:instrText>
      </w:r>
      <w:r w:rsidR="004E18E3" w:rsidRPr="005B651D">
        <w:fldChar w:fldCharType="separate"/>
      </w:r>
      <w:r w:rsidR="004E18E3" w:rsidRPr="005B651D">
        <w:rPr>
          <w:noProof/>
        </w:rPr>
        <w:t xml:space="preserve">CAME/MCM </w:t>
      </w:r>
      <w:r w:rsidR="004E18E3" w:rsidRPr="005B651D">
        <w:fldChar w:fldCharType="end"/>
      </w:r>
      <w:r w:rsidR="004E18E3" w:rsidRPr="005B651D">
        <w:t xml:space="preserve"> section </w:t>
      </w:r>
      <w:r w:rsidR="004E18E3" w:rsidRPr="005B651D">
        <w:fldChar w:fldCharType="begin">
          <w:ffData>
            <w:name w:val=""/>
            <w:enabled/>
            <w:calcOnExit w:val="0"/>
            <w:textInput>
              <w:default w:val="[CAME/MCM 's reference here]"/>
            </w:textInput>
          </w:ffData>
        </w:fldChar>
      </w:r>
      <w:r w:rsidR="004E18E3" w:rsidRPr="005B651D">
        <w:instrText xml:space="preserve"> FORMTEXT </w:instrText>
      </w:r>
      <w:r w:rsidR="004E18E3" w:rsidRPr="005B651D">
        <w:fldChar w:fldCharType="separate"/>
      </w:r>
      <w:r w:rsidR="004E18E3" w:rsidRPr="005B651D">
        <w:rPr>
          <w:noProof/>
        </w:rPr>
        <w:t>[CAME/MCM 's reference here]</w:t>
      </w:r>
      <w:r w:rsidR="004E18E3" w:rsidRPr="005B651D">
        <w:fldChar w:fldCharType="end"/>
      </w:r>
      <w:r w:rsidRPr="005B651D">
        <w:rPr>
          <w:lang w:val="en-GB"/>
        </w:rPr>
        <w:t xml:space="preserve"> </w:t>
      </w:r>
      <w:r w:rsidR="000A2393" w:rsidRPr="005B651D">
        <w:rPr>
          <w:lang w:val="en-GB"/>
        </w:rPr>
        <w:t>is</w:t>
      </w:r>
      <w:r w:rsidRPr="005B651D">
        <w:rPr>
          <w:lang w:val="en-GB"/>
        </w:rPr>
        <w:t xml:space="preserve"> subject to regular development to ensure effective continu</w:t>
      </w:r>
      <w:r w:rsidR="000C62E1" w:rsidRPr="005B651D">
        <w:rPr>
          <w:lang w:val="en-GB"/>
        </w:rPr>
        <w:t>ing</w:t>
      </w:r>
      <w:r w:rsidRPr="005B651D">
        <w:rPr>
          <w:lang w:val="en-GB"/>
        </w:rPr>
        <w:t xml:space="preserve"> airworthiness of the aircraft and</w:t>
      </w:r>
      <w:r w:rsidR="000C62E1" w:rsidRPr="005B651D">
        <w:rPr>
          <w:lang w:val="en-GB"/>
        </w:rPr>
        <w:t xml:space="preserve"> will</w:t>
      </w:r>
      <w:r w:rsidR="000A2393" w:rsidRPr="005B651D">
        <w:rPr>
          <w:lang w:val="en-GB"/>
        </w:rPr>
        <w:t xml:space="preserve"> be </w:t>
      </w:r>
      <w:r w:rsidRPr="005B651D">
        <w:rPr>
          <w:lang w:val="en-GB"/>
        </w:rPr>
        <w:t xml:space="preserve">made available to those involved in the maintenance of the aircraft. </w:t>
      </w:r>
    </w:p>
    <w:p w14:paraId="17C1F913" w14:textId="77777777" w:rsidR="005F71A1" w:rsidRPr="005B651D" w:rsidRDefault="000C62E1" w:rsidP="00A071BA">
      <w:pPr>
        <w:pStyle w:val="Heading1"/>
        <w:numPr>
          <w:ilvl w:val="0"/>
          <w:numId w:val="1"/>
        </w:numPr>
        <w:jc w:val="both"/>
        <w:rPr>
          <w:color w:val="auto"/>
          <w:lang w:val="en-GB"/>
        </w:rPr>
      </w:pPr>
      <w:bookmarkStart w:id="18" w:name="_Toc115874865"/>
      <w:r w:rsidRPr="005B651D">
        <w:rPr>
          <w:color w:val="auto"/>
          <w:lang w:val="en-GB"/>
        </w:rPr>
        <w:t xml:space="preserve">Mass </w:t>
      </w:r>
      <w:r w:rsidR="00F90CA3" w:rsidRPr="005B651D">
        <w:rPr>
          <w:color w:val="auto"/>
          <w:lang w:val="en-GB"/>
        </w:rPr>
        <w:t>and Balance</w:t>
      </w:r>
      <w:bookmarkEnd w:id="18"/>
    </w:p>
    <w:p w14:paraId="077D1B02" w14:textId="77777777" w:rsidR="00F90CA3" w:rsidRPr="005B651D" w:rsidRDefault="000C62E1" w:rsidP="00A071BA">
      <w:pPr>
        <w:pStyle w:val="NoSpacing"/>
        <w:jc w:val="both"/>
        <w:rPr>
          <w:lang w:val="en-GB"/>
        </w:rPr>
      </w:pPr>
      <w:r w:rsidRPr="005B651D">
        <w:rPr>
          <w:lang w:val="en-GB"/>
        </w:rPr>
        <w:t>Each</w:t>
      </w:r>
      <w:r w:rsidR="00F90CA3" w:rsidRPr="005B651D">
        <w:rPr>
          <w:lang w:val="en-GB"/>
        </w:rPr>
        <w:t xml:space="preserve"> aircraft </w:t>
      </w:r>
      <w:r w:rsidR="00953DBF" w:rsidRPr="005B651D">
        <w:rPr>
          <w:lang w:val="en-GB"/>
        </w:rPr>
        <w:t>shall</w:t>
      </w:r>
      <w:r w:rsidR="00F90CA3" w:rsidRPr="005B651D">
        <w:rPr>
          <w:lang w:val="en-GB"/>
        </w:rPr>
        <w:t xml:space="preserve"> be weighed in accordance with the requirements of GAR 39.81</w:t>
      </w:r>
      <w:r w:rsidR="00E87AFD" w:rsidRPr="005B651D">
        <w:rPr>
          <w:lang w:val="en-GB"/>
        </w:rPr>
        <w:t xml:space="preserve"> </w:t>
      </w:r>
      <w:r w:rsidR="00F90CA3" w:rsidRPr="005B651D">
        <w:rPr>
          <w:lang w:val="en-GB"/>
        </w:rPr>
        <w:t>and records maintained to reflect the approved aircraft configuration.</w:t>
      </w:r>
    </w:p>
    <w:p w14:paraId="6581CBAE" w14:textId="77777777" w:rsidR="008E5DA3" w:rsidRPr="005B651D" w:rsidRDefault="00F90CA3" w:rsidP="00A071BA">
      <w:pPr>
        <w:pStyle w:val="Heading1"/>
        <w:numPr>
          <w:ilvl w:val="0"/>
          <w:numId w:val="1"/>
        </w:numPr>
        <w:jc w:val="both"/>
        <w:rPr>
          <w:color w:val="auto"/>
          <w:lang w:val="en-GB"/>
        </w:rPr>
      </w:pPr>
      <w:bookmarkStart w:id="19" w:name="_Toc115874866"/>
      <w:r w:rsidRPr="005B651D">
        <w:rPr>
          <w:color w:val="auto"/>
          <w:lang w:val="en-GB"/>
        </w:rPr>
        <w:lastRenderedPageBreak/>
        <w:t>Contracted Maintenance</w:t>
      </w:r>
      <w:bookmarkEnd w:id="19"/>
    </w:p>
    <w:p w14:paraId="3F6FB5A4" w14:textId="77777777" w:rsidR="005F71A1" w:rsidRPr="005B651D" w:rsidRDefault="00F90CA3" w:rsidP="00A071BA">
      <w:pPr>
        <w:pStyle w:val="NoSpacing"/>
        <w:jc w:val="both"/>
        <w:rPr>
          <w:i/>
          <w:lang w:val="en-GB"/>
        </w:rPr>
      </w:pPr>
      <w:r w:rsidRPr="005B651D">
        <w:rPr>
          <w:lang w:val="en-GB"/>
        </w:rPr>
        <w:t>All contracted maintenance will be carried out by an appropriately approved GAR Part 145 Organisation unless agreed</w:t>
      </w:r>
      <w:r w:rsidR="000C62E1" w:rsidRPr="005B651D">
        <w:rPr>
          <w:lang w:val="en-GB"/>
        </w:rPr>
        <w:t xml:space="preserve"> otherwise</w:t>
      </w:r>
      <w:r w:rsidRPr="005B651D">
        <w:rPr>
          <w:lang w:val="en-GB"/>
        </w:rPr>
        <w:t xml:space="preserve"> by </w:t>
      </w:r>
      <w:r w:rsidR="00E75FED" w:rsidRPr="005B651D">
        <w:rPr>
          <w:lang w:val="en-GB"/>
        </w:rPr>
        <w:t>t</w:t>
      </w:r>
      <w:r w:rsidR="00165789" w:rsidRPr="005B651D">
        <w:rPr>
          <w:lang w:val="en-GB"/>
        </w:rPr>
        <w:t>he Bailiwick of Guernsey Aircraft Registry</w:t>
      </w:r>
      <w:r w:rsidRPr="005B651D">
        <w:rPr>
          <w:lang w:val="en-GB"/>
        </w:rPr>
        <w:t>.</w:t>
      </w:r>
      <w:r w:rsidR="000C62E1" w:rsidRPr="005B651D">
        <w:rPr>
          <w:lang w:val="en-GB"/>
        </w:rPr>
        <w:t xml:space="preserve"> A list of contracted maintenance organisations is provided in Appendix A.</w:t>
      </w:r>
    </w:p>
    <w:p w14:paraId="3B982FD7" w14:textId="77777777" w:rsidR="001F6256" w:rsidRPr="005B651D" w:rsidRDefault="00F90CA3" w:rsidP="00A071BA">
      <w:pPr>
        <w:pStyle w:val="Heading1"/>
        <w:numPr>
          <w:ilvl w:val="0"/>
          <w:numId w:val="1"/>
        </w:numPr>
        <w:jc w:val="both"/>
        <w:rPr>
          <w:color w:val="auto"/>
          <w:lang w:val="en-GB"/>
        </w:rPr>
      </w:pPr>
      <w:bookmarkStart w:id="20" w:name="_Toc115874867"/>
      <w:r w:rsidRPr="005B651D">
        <w:rPr>
          <w:color w:val="auto"/>
          <w:lang w:val="en-GB"/>
        </w:rPr>
        <w:t>Certification of Maintenance</w:t>
      </w:r>
      <w:bookmarkEnd w:id="20"/>
    </w:p>
    <w:p w14:paraId="58702E16" w14:textId="027C155E" w:rsidR="000C62E1" w:rsidRPr="005B651D" w:rsidRDefault="00E113AF" w:rsidP="00E113AF">
      <w:pPr>
        <w:pStyle w:val="NoSpacing"/>
        <w:jc w:val="both"/>
        <w:rPr>
          <w:lang w:val="en-GB"/>
        </w:rPr>
      </w:pPr>
      <w:bookmarkStart w:id="21" w:name="_Hlk44332381"/>
      <w:r w:rsidRPr="005B651D">
        <w:rPr>
          <w:lang w:val="en-GB"/>
        </w:rPr>
        <w:t>It shall be ensured that all contracted maintenance organisation</w:t>
      </w:r>
      <w:r w:rsidR="00527250" w:rsidRPr="005B651D">
        <w:rPr>
          <w:lang w:val="en-GB"/>
        </w:rPr>
        <w:t>s</w:t>
      </w:r>
      <w:r w:rsidRPr="005B651D">
        <w:rPr>
          <w:lang w:val="en-GB"/>
        </w:rPr>
        <w:t xml:space="preserve"> issue </w:t>
      </w:r>
      <w:r w:rsidR="00F90CA3" w:rsidRPr="005B651D">
        <w:rPr>
          <w:lang w:val="en-GB"/>
        </w:rPr>
        <w:t>Certificates of Release to Service as prescribed in GAR 43</w:t>
      </w:r>
      <w:r w:rsidR="00CB23AE" w:rsidRPr="005B651D">
        <w:rPr>
          <w:lang w:val="en-GB"/>
        </w:rPr>
        <w:t xml:space="preserve"> and/ or GAR 145</w:t>
      </w:r>
      <w:r w:rsidR="0060312F" w:rsidRPr="005B651D">
        <w:rPr>
          <w:lang w:val="en-GB"/>
        </w:rPr>
        <w:t xml:space="preserve"> </w:t>
      </w:r>
      <w:r w:rsidR="0060312F" w:rsidRPr="005B651D">
        <w:t xml:space="preserve">and </w:t>
      </w:r>
      <w:r w:rsidR="0060312F" w:rsidRPr="005B651D">
        <w:fldChar w:fldCharType="begin">
          <w:ffData>
            <w:name w:val=""/>
            <w:enabled/>
            <w:calcOnExit w:val="0"/>
            <w:textInput>
              <w:default w:val="CAME/MCM "/>
            </w:textInput>
          </w:ffData>
        </w:fldChar>
      </w:r>
      <w:r w:rsidR="0060312F" w:rsidRPr="005B651D">
        <w:instrText xml:space="preserve"> FORMTEXT </w:instrText>
      </w:r>
      <w:r w:rsidR="0060312F" w:rsidRPr="005B651D">
        <w:fldChar w:fldCharType="separate"/>
      </w:r>
      <w:r w:rsidR="0060312F" w:rsidRPr="005B651D">
        <w:rPr>
          <w:noProof/>
        </w:rPr>
        <w:t xml:space="preserve">CAME/MCM </w:t>
      </w:r>
      <w:r w:rsidR="0060312F" w:rsidRPr="005B651D">
        <w:fldChar w:fldCharType="end"/>
      </w:r>
      <w:r w:rsidR="0060312F" w:rsidRPr="005B651D">
        <w:t xml:space="preserve"> section </w:t>
      </w:r>
      <w:r w:rsidR="0060312F" w:rsidRPr="005B651D">
        <w:fldChar w:fldCharType="begin">
          <w:ffData>
            <w:name w:val=""/>
            <w:enabled/>
            <w:calcOnExit w:val="0"/>
            <w:textInput>
              <w:default w:val="[CAME/MCM 's reference here]"/>
            </w:textInput>
          </w:ffData>
        </w:fldChar>
      </w:r>
      <w:r w:rsidR="0060312F" w:rsidRPr="005B651D">
        <w:instrText xml:space="preserve"> FORMTEXT </w:instrText>
      </w:r>
      <w:r w:rsidR="0060312F" w:rsidRPr="005B651D">
        <w:fldChar w:fldCharType="separate"/>
      </w:r>
      <w:r w:rsidR="0060312F" w:rsidRPr="005B651D">
        <w:rPr>
          <w:noProof/>
        </w:rPr>
        <w:t>[CAME/MCM 's reference here]</w:t>
      </w:r>
      <w:r w:rsidR="0060312F" w:rsidRPr="005B651D">
        <w:fldChar w:fldCharType="end"/>
      </w:r>
      <w:r w:rsidR="00527250" w:rsidRPr="005B651D">
        <w:t xml:space="preserve"> upon completion of the maintenance</w:t>
      </w:r>
      <w:r w:rsidR="00F90CA3" w:rsidRPr="005B651D">
        <w:rPr>
          <w:lang w:val="en-GB"/>
        </w:rPr>
        <w:t>.</w:t>
      </w:r>
    </w:p>
    <w:p w14:paraId="62A4D9CE" w14:textId="77777777" w:rsidR="00654D08" w:rsidRPr="005B651D" w:rsidRDefault="00654D08" w:rsidP="00165789">
      <w:pPr>
        <w:pStyle w:val="NoSpacing"/>
        <w:jc w:val="both"/>
        <w:rPr>
          <w:lang w:val="en-GB"/>
        </w:rPr>
      </w:pPr>
    </w:p>
    <w:p w14:paraId="6944AF8A" w14:textId="77777777" w:rsidR="00654D08" w:rsidRPr="005B651D" w:rsidRDefault="00654D08" w:rsidP="00654D08">
      <w:r w:rsidRPr="005B651D">
        <w:t xml:space="preserve">Each person authorised to certify an aircraft or component for release to service after maintenance shall: </w:t>
      </w:r>
    </w:p>
    <w:p w14:paraId="0B0F3D11" w14:textId="77777777" w:rsidR="00654D08" w:rsidRPr="005B651D" w:rsidRDefault="00654D08" w:rsidP="00654D08">
      <w:pPr>
        <w:pStyle w:val="ListParagraph"/>
        <w:numPr>
          <w:ilvl w:val="0"/>
          <w:numId w:val="7"/>
        </w:numPr>
        <w:spacing w:after="160" w:line="259" w:lineRule="auto"/>
      </w:pPr>
      <w:r w:rsidRPr="005B651D">
        <w:t xml:space="preserve">enter in the </w:t>
      </w:r>
      <w:proofErr w:type="gramStart"/>
      <w:r w:rsidRPr="005B651D">
        <w:t>log book</w:t>
      </w:r>
      <w:proofErr w:type="gramEnd"/>
      <w:r w:rsidRPr="005B651D">
        <w:t xml:space="preserve"> or other record required by paragraph 43.57(b)(1) a statement of release to service that states that: </w:t>
      </w:r>
    </w:p>
    <w:p w14:paraId="62A67949" w14:textId="77777777" w:rsidR="00654D08" w:rsidRPr="005B651D" w:rsidRDefault="00654D08" w:rsidP="00654D08">
      <w:pPr>
        <w:ind w:left="720"/>
      </w:pPr>
      <w:r w:rsidRPr="005B651D">
        <w:t xml:space="preserve">‘’the work recorded has been carried out in accordance with the Air Navigation (Bailiwick of Guernsey) Law 2012 and in respect of that work the aircraft or component is fit for release to service’’; and </w:t>
      </w:r>
    </w:p>
    <w:p w14:paraId="2787C3A2" w14:textId="77777777" w:rsidR="00654D08" w:rsidRPr="005B651D" w:rsidRDefault="00654D08" w:rsidP="00654D08">
      <w:pPr>
        <w:pStyle w:val="ListParagraph"/>
        <w:numPr>
          <w:ilvl w:val="0"/>
          <w:numId w:val="7"/>
        </w:numPr>
        <w:spacing w:after="160" w:line="259" w:lineRule="auto"/>
      </w:pPr>
      <w:r w:rsidRPr="005B651D">
        <w:t xml:space="preserve">in all cases enter beside the statement of release to service: </w:t>
      </w:r>
    </w:p>
    <w:p w14:paraId="1E68D6B9" w14:textId="77777777" w:rsidR="00654D08" w:rsidRPr="005B651D" w:rsidRDefault="00654D08" w:rsidP="00654D08">
      <w:pPr>
        <w:pStyle w:val="ListParagraph"/>
        <w:numPr>
          <w:ilvl w:val="1"/>
          <w:numId w:val="7"/>
        </w:numPr>
        <w:spacing w:after="160" w:line="259" w:lineRule="auto"/>
      </w:pPr>
      <w:r w:rsidRPr="005B651D">
        <w:t>their signature; and</w:t>
      </w:r>
    </w:p>
    <w:p w14:paraId="37024BE0" w14:textId="77777777" w:rsidR="00654D08" w:rsidRPr="005B651D" w:rsidRDefault="00654D08" w:rsidP="00654D08">
      <w:pPr>
        <w:pStyle w:val="ListParagraph"/>
        <w:numPr>
          <w:ilvl w:val="1"/>
          <w:numId w:val="7"/>
        </w:numPr>
        <w:spacing w:after="160" w:line="259" w:lineRule="auto"/>
      </w:pPr>
      <w:r w:rsidRPr="005B651D">
        <w:t>their GAR Part 66 or pilot’s licence number and where applicable the</w:t>
      </w:r>
      <w:r w:rsidRPr="005B651D">
        <w:rPr>
          <w:lang w:val="en-GB"/>
        </w:rPr>
        <w:t xml:space="preserve"> </w:t>
      </w:r>
      <w:r w:rsidRPr="005B651D">
        <w:t>Director’s authorisation reference; or,</w:t>
      </w:r>
    </w:p>
    <w:p w14:paraId="6E25B3F4" w14:textId="77777777" w:rsidR="00654D08" w:rsidRPr="005B651D" w:rsidRDefault="00654D08" w:rsidP="00654D08">
      <w:pPr>
        <w:pStyle w:val="ListParagraph"/>
        <w:numPr>
          <w:ilvl w:val="1"/>
          <w:numId w:val="7"/>
        </w:numPr>
        <w:spacing w:after="160" w:line="259" w:lineRule="auto"/>
      </w:pPr>
      <w:r w:rsidRPr="005B651D">
        <w:t>approved Maintenance Organisation approval and authorisation number, where applicable; and</w:t>
      </w:r>
    </w:p>
    <w:p w14:paraId="377580D7" w14:textId="77777777" w:rsidR="00654D08" w:rsidRPr="005B651D" w:rsidRDefault="00654D08" w:rsidP="00654D08">
      <w:pPr>
        <w:pStyle w:val="ListParagraph"/>
        <w:numPr>
          <w:ilvl w:val="1"/>
          <w:numId w:val="7"/>
        </w:numPr>
        <w:spacing w:after="160" w:line="259" w:lineRule="auto"/>
      </w:pPr>
      <w:r w:rsidRPr="005B651D">
        <w:t>basic details of the maintenance carried out including detailed reference of the data used; and</w:t>
      </w:r>
    </w:p>
    <w:p w14:paraId="31DC92D8" w14:textId="77777777" w:rsidR="00654D08" w:rsidRPr="005B651D" w:rsidRDefault="00654D08" w:rsidP="00654D08">
      <w:pPr>
        <w:pStyle w:val="ListParagraph"/>
        <w:numPr>
          <w:ilvl w:val="1"/>
          <w:numId w:val="7"/>
        </w:numPr>
        <w:spacing w:after="160" w:line="259" w:lineRule="auto"/>
      </w:pPr>
      <w:r w:rsidRPr="005B651D">
        <w:t>the date of entry</w:t>
      </w:r>
    </w:p>
    <w:p w14:paraId="75FA4108" w14:textId="77777777" w:rsidR="001F6256" w:rsidRPr="005B651D" w:rsidRDefault="00931CC0" w:rsidP="001F6256">
      <w:pPr>
        <w:pStyle w:val="Heading1"/>
        <w:numPr>
          <w:ilvl w:val="0"/>
          <w:numId w:val="1"/>
        </w:numPr>
        <w:rPr>
          <w:color w:val="auto"/>
          <w:lang w:val="en-GB"/>
        </w:rPr>
      </w:pPr>
      <w:bookmarkStart w:id="22" w:name="_Toc115874868"/>
      <w:bookmarkEnd w:id="21"/>
      <w:r w:rsidRPr="005B651D">
        <w:rPr>
          <w:color w:val="auto"/>
          <w:lang w:val="en-GB"/>
        </w:rPr>
        <w:t>Defects and Discrepancies</w:t>
      </w:r>
      <w:bookmarkEnd w:id="22"/>
    </w:p>
    <w:p w14:paraId="1C9DC492" w14:textId="77777777" w:rsidR="00033B01" w:rsidRPr="005B651D" w:rsidRDefault="005D4468" w:rsidP="00A071BA">
      <w:pPr>
        <w:pStyle w:val="NoSpacing"/>
        <w:jc w:val="both"/>
        <w:rPr>
          <w:lang w:val="en-GB"/>
        </w:rPr>
      </w:pPr>
      <w:r w:rsidRPr="005B651D">
        <w:rPr>
          <w:lang w:val="en-GB"/>
        </w:rPr>
        <w:t xml:space="preserve">Any discrepancy or defect shall be rectified or deferred in accordance </w:t>
      </w:r>
      <w:proofErr w:type="gramStart"/>
      <w:r w:rsidRPr="005B651D">
        <w:rPr>
          <w:lang w:val="en-GB"/>
        </w:rPr>
        <w:t>prior to</w:t>
      </w:r>
      <w:proofErr w:type="gramEnd"/>
      <w:r w:rsidRPr="005B651D">
        <w:rPr>
          <w:lang w:val="en-GB"/>
        </w:rPr>
        <w:t xml:space="preserve"> flight and any inoperative equipment shall be identified and carried forward in accordance with </w:t>
      </w:r>
      <w:r w:rsidR="009F4F57" w:rsidRPr="005B651D">
        <w:rPr>
          <w:lang w:val="en-GB"/>
        </w:rPr>
        <w:t>the provisions of GAR 91.610</w:t>
      </w:r>
      <w:r w:rsidR="004E18E3" w:rsidRPr="005B651D">
        <w:rPr>
          <w:lang w:val="en-GB"/>
        </w:rPr>
        <w:t xml:space="preserve"> </w:t>
      </w:r>
      <w:r w:rsidR="004E18E3" w:rsidRPr="005B651D">
        <w:t xml:space="preserve">and </w:t>
      </w:r>
      <w:r w:rsidR="004E18E3" w:rsidRPr="005B651D">
        <w:fldChar w:fldCharType="begin">
          <w:ffData>
            <w:name w:val=""/>
            <w:enabled/>
            <w:calcOnExit w:val="0"/>
            <w:textInput>
              <w:default w:val="CAME/MCM "/>
            </w:textInput>
          </w:ffData>
        </w:fldChar>
      </w:r>
      <w:r w:rsidR="004E18E3" w:rsidRPr="005B651D">
        <w:instrText xml:space="preserve"> FORMTEXT </w:instrText>
      </w:r>
      <w:r w:rsidR="004E18E3" w:rsidRPr="005B651D">
        <w:fldChar w:fldCharType="separate"/>
      </w:r>
      <w:r w:rsidR="004E18E3" w:rsidRPr="005B651D">
        <w:rPr>
          <w:noProof/>
        </w:rPr>
        <w:t xml:space="preserve">CAME/MCM </w:t>
      </w:r>
      <w:r w:rsidR="004E18E3" w:rsidRPr="005B651D">
        <w:fldChar w:fldCharType="end"/>
      </w:r>
      <w:r w:rsidR="004E18E3" w:rsidRPr="005B651D">
        <w:t xml:space="preserve"> section </w:t>
      </w:r>
      <w:r w:rsidR="004E18E3" w:rsidRPr="005B651D">
        <w:fldChar w:fldCharType="begin">
          <w:ffData>
            <w:name w:val=""/>
            <w:enabled/>
            <w:calcOnExit w:val="0"/>
            <w:textInput>
              <w:default w:val="[CAME/MCM 's reference here]"/>
            </w:textInput>
          </w:ffData>
        </w:fldChar>
      </w:r>
      <w:r w:rsidR="004E18E3" w:rsidRPr="005B651D">
        <w:instrText xml:space="preserve"> FORMTEXT </w:instrText>
      </w:r>
      <w:r w:rsidR="004E18E3" w:rsidRPr="005B651D">
        <w:fldChar w:fldCharType="separate"/>
      </w:r>
      <w:r w:rsidR="004E18E3" w:rsidRPr="005B651D">
        <w:rPr>
          <w:noProof/>
        </w:rPr>
        <w:t>[CAME/MCM 's reference here]</w:t>
      </w:r>
      <w:r w:rsidR="004E18E3" w:rsidRPr="005B651D">
        <w:fldChar w:fldCharType="end"/>
      </w:r>
      <w:r w:rsidRPr="005B651D">
        <w:rPr>
          <w:lang w:val="en-GB"/>
        </w:rPr>
        <w:t xml:space="preserve">. </w:t>
      </w:r>
    </w:p>
    <w:p w14:paraId="6B8AE7D5" w14:textId="77777777" w:rsidR="00A86ECF" w:rsidRPr="005B651D" w:rsidRDefault="000D7E64" w:rsidP="00A071BA">
      <w:pPr>
        <w:pStyle w:val="Heading1"/>
        <w:numPr>
          <w:ilvl w:val="0"/>
          <w:numId w:val="1"/>
        </w:numPr>
        <w:jc w:val="both"/>
        <w:rPr>
          <w:color w:val="auto"/>
          <w:lang w:val="en-GB"/>
        </w:rPr>
      </w:pPr>
      <w:bookmarkStart w:id="23" w:name="_Toc115874869"/>
      <w:r w:rsidRPr="005B651D">
        <w:rPr>
          <w:color w:val="auto"/>
          <w:lang w:val="en-GB"/>
        </w:rPr>
        <w:lastRenderedPageBreak/>
        <w:t>Mandatory Continued Airworthiness requirements</w:t>
      </w:r>
      <w:bookmarkEnd w:id="23"/>
    </w:p>
    <w:p w14:paraId="4AECCB91" w14:textId="77777777" w:rsidR="000D7E64" w:rsidRPr="005B651D" w:rsidRDefault="000D7E64" w:rsidP="00A071BA">
      <w:pPr>
        <w:pStyle w:val="NoSpacing"/>
        <w:jc w:val="both"/>
        <w:rPr>
          <w:lang w:val="en-GB"/>
        </w:rPr>
      </w:pPr>
      <w:r w:rsidRPr="005B651D">
        <w:rPr>
          <w:lang w:val="en-GB"/>
        </w:rPr>
        <w:t xml:space="preserve">Arrangements </w:t>
      </w:r>
      <w:r w:rsidR="00953DBF" w:rsidRPr="005B651D">
        <w:rPr>
          <w:lang w:val="en-GB"/>
        </w:rPr>
        <w:t>shall be</w:t>
      </w:r>
      <w:r w:rsidRPr="005B651D">
        <w:rPr>
          <w:lang w:val="en-GB"/>
        </w:rPr>
        <w:t xml:space="preserve"> made to receive all relevant mandatory continuing airworthiness requirements (including Airworthiness Directives) which shall be assessed and complied with within the prescribed period</w:t>
      </w:r>
      <w:r w:rsidR="004E18E3" w:rsidRPr="005B651D">
        <w:rPr>
          <w:lang w:val="en-GB"/>
        </w:rPr>
        <w:t xml:space="preserve"> </w:t>
      </w:r>
      <w:r w:rsidR="004E18E3" w:rsidRPr="005B651D">
        <w:t xml:space="preserve">in accordance with  </w:t>
      </w:r>
      <w:r w:rsidR="004E18E3" w:rsidRPr="005B651D">
        <w:fldChar w:fldCharType="begin">
          <w:ffData>
            <w:name w:val=""/>
            <w:enabled/>
            <w:calcOnExit w:val="0"/>
            <w:textInput>
              <w:default w:val="CAME/MCM "/>
            </w:textInput>
          </w:ffData>
        </w:fldChar>
      </w:r>
      <w:r w:rsidR="004E18E3" w:rsidRPr="005B651D">
        <w:instrText xml:space="preserve"> FORMTEXT </w:instrText>
      </w:r>
      <w:r w:rsidR="004E18E3" w:rsidRPr="005B651D">
        <w:fldChar w:fldCharType="separate"/>
      </w:r>
      <w:r w:rsidR="004E18E3" w:rsidRPr="005B651D">
        <w:rPr>
          <w:noProof/>
        </w:rPr>
        <w:t xml:space="preserve">CAME/MCM </w:t>
      </w:r>
      <w:r w:rsidR="004E18E3" w:rsidRPr="005B651D">
        <w:fldChar w:fldCharType="end"/>
      </w:r>
      <w:r w:rsidR="004E18E3" w:rsidRPr="005B651D">
        <w:t xml:space="preserve"> section </w:t>
      </w:r>
      <w:r w:rsidR="004E18E3" w:rsidRPr="005B651D">
        <w:fldChar w:fldCharType="begin">
          <w:ffData>
            <w:name w:val=""/>
            <w:enabled/>
            <w:calcOnExit w:val="0"/>
            <w:textInput>
              <w:default w:val="[CAME/MCM 's reference here]"/>
            </w:textInput>
          </w:ffData>
        </w:fldChar>
      </w:r>
      <w:r w:rsidR="004E18E3" w:rsidRPr="005B651D">
        <w:instrText xml:space="preserve"> FORMTEXT </w:instrText>
      </w:r>
      <w:r w:rsidR="004E18E3" w:rsidRPr="005B651D">
        <w:fldChar w:fldCharType="separate"/>
      </w:r>
      <w:r w:rsidR="004E18E3" w:rsidRPr="005B651D">
        <w:rPr>
          <w:noProof/>
        </w:rPr>
        <w:t>[CAME/MCM 's reference here]</w:t>
      </w:r>
      <w:r w:rsidR="004E18E3" w:rsidRPr="005B651D">
        <w:fldChar w:fldCharType="end"/>
      </w:r>
      <w:r w:rsidRPr="005B651D">
        <w:rPr>
          <w:lang w:val="en-GB"/>
        </w:rPr>
        <w:t xml:space="preserve">. </w:t>
      </w:r>
    </w:p>
    <w:p w14:paraId="794A56CF" w14:textId="77777777" w:rsidR="00A86ECF" w:rsidRPr="005B651D" w:rsidRDefault="009F4F57" w:rsidP="00A071BA">
      <w:pPr>
        <w:pStyle w:val="Heading1"/>
        <w:numPr>
          <w:ilvl w:val="0"/>
          <w:numId w:val="1"/>
        </w:numPr>
        <w:jc w:val="both"/>
        <w:rPr>
          <w:color w:val="auto"/>
          <w:lang w:val="en-GB"/>
        </w:rPr>
      </w:pPr>
      <w:bookmarkStart w:id="24" w:name="_Toc115874870"/>
      <w:r w:rsidRPr="005B651D">
        <w:rPr>
          <w:color w:val="auto"/>
          <w:lang w:val="en-GB"/>
        </w:rPr>
        <w:t>Mandatory Occurrence reporting</w:t>
      </w:r>
      <w:bookmarkEnd w:id="24"/>
    </w:p>
    <w:p w14:paraId="33F13AF0" w14:textId="559F04CF" w:rsidR="007219C3" w:rsidRPr="005B651D" w:rsidRDefault="00000000" w:rsidP="007219C3">
      <w:pPr>
        <w:pStyle w:val="NoSpacing"/>
      </w:pPr>
      <w:sdt>
        <w:sdtPr>
          <w:rPr>
            <w:rFonts w:asciiTheme="minorHAnsi" w:hAnsiTheme="minorHAnsi"/>
            <w:bCs/>
            <w:lang w:val="en-GB"/>
          </w:rPr>
          <w:alias w:val="Company"/>
          <w:tag w:val=""/>
          <w:id w:val="450290217"/>
          <w:placeholder>
            <w:docPart w:val="8CE0D8288A7140BCA5B79455794FB1CF"/>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9F4F57" w:rsidRPr="005B651D">
        <w:t xml:space="preserve"> has established a Mandatory Occurrence Reporting system in compliance with GAR 13 in </w:t>
      </w:r>
      <w:r w:rsidR="009F4F57" w:rsidRPr="005B651D">
        <w:fldChar w:fldCharType="begin">
          <w:ffData>
            <w:name w:val=""/>
            <w:enabled/>
            <w:calcOnExit w:val="0"/>
            <w:textInput>
              <w:default w:val="[CAME/MCM]"/>
            </w:textInput>
          </w:ffData>
        </w:fldChar>
      </w:r>
      <w:r w:rsidR="009F4F57" w:rsidRPr="005B651D">
        <w:instrText xml:space="preserve"> FORMTEXT </w:instrText>
      </w:r>
      <w:r w:rsidR="009F4F57" w:rsidRPr="005B651D">
        <w:fldChar w:fldCharType="separate"/>
      </w:r>
      <w:r w:rsidR="009F4F57" w:rsidRPr="005B651D">
        <w:rPr>
          <w:noProof/>
        </w:rPr>
        <w:t>[CAME/MCM]</w:t>
      </w:r>
      <w:r w:rsidR="009F4F57" w:rsidRPr="005B651D">
        <w:fldChar w:fldCharType="end"/>
      </w:r>
      <w:r w:rsidR="009F4F57" w:rsidRPr="005B651D">
        <w:t xml:space="preserve"> section </w:t>
      </w:r>
      <w:r w:rsidR="009F4F57" w:rsidRPr="005B651D">
        <w:fldChar w:fldCharType="begin">
          <w:ffData>
            <w:name w:val=""/>
            <w:enabled/>
            <w:calcOnExit w:val="0"/>
            <w:textInput>
              <w:default w:val="[CAME/MCM's reference here]"/>
            </w:textInput>
          </w:ffData>
        </w:fldChar>
      </w:r>
      <w:r w:rsidR="009F4F57" w:rsidRPr="005B651D">
        <w:instrText xml:space="preserve"> FORMTEXT </w:instrText>
      </w:r>
      <w:r w:rsidR="009F4F57" w:rsidRPr="005B651D">
        <w:fldChar w:fldCharType="separate"/>
      </w:r>
      <w:r w:rsidR="009F4F57" w:rsidRPr="005B651D">
        <w:rPr>
          <w:noProof/>
        </w:rPr>
        <w:t>[CAME/MCM's reference here]</w:t>
      </w:r>
      <w:r w:rsidR="009F4F57" w:rsidRPr="005B651D">
        <w:fldChar w:fldCharType="end"/>
      </w:r>
      <w:r w:rsidR="009F4F57" w:rsidRPr="005B651D">
        <w:t xml:space="preserve"> </w:t>
      </w:r>
      <w:r w:rsidR="007219C3" w:rsidRPr="005B651D">
        <w:t xml:space="preserve">and will report to the operator, the Type Certificate holder and 2-REG any condition affecting the safety of aircraft it is maintaining. </w:t>
      </w:r>
    </w:p>
    <w:p w14:paraId="486EC6DA" w14:textId="77777777" w:rsidR="007219C3" w:rsidRPr="005B651D" w:rsidRDefault="007219C3" w:rsidP="007219C3">
      <w:pPr>
        <w:pStyle w:val="NoSpacing"/>
      </w:pPr>
      <w:r w:rsidRPr="005B651D">
        <w:t xml:space="preserve">Every person listed in GAR 13.51(a) shall report to the Director as soon as practicable any event which constitutes an occurrence described in GAR 13.53 and which comes to that person’s attention in the exercise of that person’s functions. </w:t>
      </w:r>
    </w:p>
    <w:p w14:paraId="5CCF85D7" w14:textId="77777777" w:rsidR="007219C3" w:rsidRPr="005B651D" w:rsidRDefault="007219C3" w:rsidP="007219C3">
      <w:pPr>
        <w:pStyle w:val="NoSpacing"/>
      </w:pPr>
    </w:p>
    <w:p w14:paraId="7C64567E" w14:textId="758C4995" w:rsidR="00400A0A" w:rsidRPr="005B651D" w:rsidRDefault="007219C3" w:rsidP="007219C3">
      <w:pPr>
        <w:pStyle w:val="NoSpacing"/>
        <w:jc w:val="both"/>
        <w:rPr>
          <w:rStyle w:val="Hyperlink"/>
          <w:color w:val="auto"/>
        </w:rPr>
      </w:pPr>
      <w:r w:rsidRPr="005B651D">
        <w:t xml:space="preserve">An acceptable method of reporting to the Director is by completion of the occurrence reporting forms available on the 2-REG website: </w:t>
      </w:r>
      <w:hyperlink r:id="rId11" w:history="1">
        <w:r w:rsidRPr="005B651D">
          <w:rPr>
            <w:rStyle w:val="Hyperlink"/>
            <w:color w:val="auto"/>
          </w:rPr>
          <w:t>http://www.2-reg.com/services/occurrence-reporting</w:t>
        </w:r>
      </w:hyperlink>
    </w:p>
    <w:p w14:paraId="305725AC" w14:textId="77777777" w:rsidR="00400A0A" w:rsidRPr="005B651D" w:rsidRDefault="00400A0A" w:rsidP="00400A0A">
      <w:pPr>
        <w:pStyle w:val="Heading1"/>
        <w:numPr>
          <w:ilvl w:val="0"/>
          <w:numId w:val="1"/>
        </w:numPr>
        <w:jc w:val="both"/>
        <w:rPr>
          <w:color w:val="auto"/>
          <w:lang w:val="en-GB"/>
        </w:rPr>
      </w:pPr>
      <w:bookmarkStart w:id="25" w:name="_Toc115874871"/>
      <w:r w:rsidRPr="005B651D">
        <w:rPr>
          <w:color w:val="auto"/>
          <w:lang w:val="en-GB"/>
        </w:rPr>
        <w:t>Technical Log</w:t>
      </w:r>
      <w:bookmarkEnd w:id="25"/>
    </w:p>
    <w:p w14:paraId="1A4D01BE" w14:textId="77777777" w:rsidR="000D7E64" w:rsidRPr="005B651D" w:rsidRDefault="009F4F57" w:rsidP="00A071BA">
      <w:pPr>
        <w:pStyle w:val="NoSpacing"/>
        <w:jc w:val="both"/>
        <w:rPr>
          <w:lang w:val="en-GB"/>
        </w:rPr>
      </w:pPr>
      <w:r w:rsidRPr="005B651D">
        <w:rPr>
          <w:lang w:val="en-GB"/>
        </w:rPr>
        <w:t>A</w:t>
      </w:r>
      <w:r w:rsidR="000D7E64" w:rsidRPr="005B651D">
        <w:rPr>
          <w:lang w:val="en-GB"/>
        </w:rPr>
        <w:t xml:space="preserve"> technical log shall be provided which has the provision for recording the requirements of GAR 39.79.</w:t>
      </w:r>
    </w:p>
    <w:p w14:paraId="174889BA" w14:textId="77777777" w:rsidR="00A86ECF" w:rsidRPr="005B651D" w:rsidRDefault="000D7E64" w:rsidP="00A071BA">
      <w:pPr>
        <w:pStyle w:val="Heading1"/>
        <w:numPr>
          <w:ilvl w:val="0"/>
          <w:numId w:val="1"/>
        </w:numPr>
        <w:jc w:val="both"/>
        <w:rPr>
          <w:color w:val="auto"/>
          <w:lang w:val="en-GB"/>
        </w:rPr>
      </w:pPr>
      <w:bookmarkStart w:id="26" w:name="_Toc115874872"/>
      <w:r w:rsidRPr="005B651D">
        <w:rPr>
          <w:color w:val="auto"/>
          <w:lang w:val="en-GB"/>
        </w:rPr>
        <w:t>Training</w:t>
      </w:r>
      <w:bookmarkEnd w:id="26"/>
    </w:p>
    <w:p w14:paraId="54D864C8" w14:textId="062B40B1" w:rsidR="00A86ECF" w:rsidRPr="005B651D" w:rsidRDefault="000D7E64" w:rsidP="00A071BA">
      <w:pPr>
        <w:pStyle w:val="NoSpacing"/>
        <w:jc w:val="both"/>
        <w:rPr>
          <w:lang w:val="en-GB"/>
        </w:rPr>
      </w:pPr>
      <w:r w:rsidRPr="005B651D">
        <w:rPr>
          <w:lang w:val="en-GB"/>
        </w:rPr>
        <w:t xml:space="preserve">It is </w:t>
      </w:r>
      <w:sdt>
        <w:sdtPr>
          <w:rPr>
            <w:rFonts w:asciiTheme="minorHAnsi" w:hAnsiTheme="minorHAnsi"/>
            <w:bCs/>
            <w:lang w:val="en-GB"/>
          </w:rPr>
          <w:alias w:val="Company"/>
          <w:tag w:val=""/>
          <w:id w:val="900949949"/>
          <w:placeholder>
            <w:docPart w:val="1DBEF992597647808A90E2D8703FDF7B"/>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CB3A17" w:rsidRPr="005B651D">
        <w:rPr>
          <w:szCs w:val="30"/>
          <w:lang w:val="en-GB"/>
        </w:rPr>
        <w:t>’s</w:t>
      </w:r>
      <w:r w:rsidR="00CB3A17" w:rsidRPr="005B651D">
        <w:rPr>
          <w:lang w:val="en-GB"/>
        </w:rPr>
        <w:t xml:space="preserve"> </w:t>
      </w:r>
      <w:r w:rsidRPr="005B651D">
        <w:rPr>
          <w:lang w:val="en-GB"/>
        </w:rPr>
        <w:t xml:space="preserve">responsibility to notify staff assigned to </w:t>
      </w:r>
      <w:r w:rsidR="00165789" w:rsidRPr="005B651D">
        <w:rPr>
          <w:lang w:val="en-GB"/>
        </w:rPr>
        <w:t>Bailiwick of Guernsey</w:t>
      </w:r>
      <w:r w:rsidR="00E75FED" w:rsidRPr="005B651D">
        <w:rPr>
          <w:lang w:val="en-GB"/>
        </w:rPr>
        <w:t xml:space="preserve"> </w:t>
      </w:r>
      <w:r w:rsidRPr="005B651D">
        <w:rPr>
          <w:lang w:val="en-GB"/>
        </w:rPr>
        <w:t xml:space="preserve">registered aircraft of this supplement during quality manual and continuation training. </w:t>
      </w:r>
    </w:p>
    <w:p w14:paraId="0C9F400D" w14:textId="77777777" w:rsidR="00A86ECF" w:rsidRPr="005B651D" w:rsidRDefault="00B66A90" w:rsidP="00A071BA">
      <w:pPr>
        <w:pStyle w:val="Heading1"/>
        <w:numPr>
          <w:ilvl w:val="0"/>
          <w:numId w:val="1"/>
        </w:numPr>
        <w:jc w:val="both"/>
        <w:rPr>
          <w:color w:val="auto"/>
          <w:lang w:val="en-GB"/>
        </w:rPr>
      </w:pPr>
      <w:bookmarkStart w:id="27" w:name="_Toc115874873"/>
      <w:r w:rsidRPr="005B651D">
        <w:rPr>
          <w:color w:val="auto"/>
          <w:lang w:val="en-GB"/>
        </w:rPr>
        <w:t>Audits</w:t>
      </w:r>
      <w:bookmarkEnd w:id="27"/>
    </w:p>
    <w:p w14:paraId="5468DBB5" w14:textId="0681FFB1" w:rsidR="00A86ECF" w:rsidRPr="005B651D" w:rsidRDefault="00165789" w:rsidP="00A071BA">
      <w:pPr>
        <w:pStyle w:val="NoSpacing"/>
        <w:jc w:val="both"/>
        <w:rPr>
          <w:lang w:val="en-GB"/>
        </w:rPr>
      </w:pPr>
      <w:r w:rsidRPr="005B651D">
        <w:rPr>
          <w:lang w:val="en-GB"/>
        </w:rPr>
        <w:t>The Bailiwick of Guernsey Aircraft Registry</w:t>
      </w:r>
      <w:r w:rsidR="00B66A90" w:rsidRPr="005B651D">
        <w:rPr>
          <w:lang w:val="en-GB"/>
        </w:rPr>
        <w:t xml:space="preserve"> auditors </w:t>
      </w:r>
      <w:r w:rsidR="00574D85" w:rsidRPr="005B651D">
        <w:rPr>
          <w:lang w:val="en-GB"/>
        </w:rPr>
        <w:t>have the right to access t</w:t>
      </w:r>
      <w:r w:rsidR="003D1487" w:rsidRPr="005B651D">
        <w:rPr>
          <w:lang w:val="en-GB"/>
        </w:rPr>
        <w:t>he</w:t>
      </w:r>
      <w:r w:rsidR="00574D85" w:rsidRPr="005B651D">
        <w:rPr>
          <w:lang w:val="en-GB"/>
        </w:rPr>
        <w:t xml:space="preserve"> </w:t>
      </w:r>
      <w:sdt>
        <w:sdtPr>
          <w:rPr>
            <w:rFonts w:asciiTheme="minorHAnsi" w:hAnsiTheme="minorHAnsi"/>
            <w:bCs/>
            <w:lang w:val="en-GB"/>
          </w:rPr>
          <w:alias w:val="Company"/>
          <w:tag w:val=""/>
          <w:id w:val="-784814149"/>
          <w:placeholder>
            <w:docPart w:val="6EC81945FB904940A0BE9DBDF4A0C0B1"/>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574D85" w:rsidRPr="005B651D">
        <w:rPr>
          <w:lang w:val="en-GB"/>
        </w:rPr>
        <w:t xml:space="preserve"> facility at any rea</w:t>
      </w:r>
      <w:r w:rsidR="00285B9D" w:rsidRPr="005B651D">
        <w:rPr>
          <w:lang w:val="en-GB"/>
        </w:rPr>
        <w:t xml:space="preserve">sonable time it is requested in coordination and arrangement with </w:t>
      </w:r>
      <w:r w:rsidR="005C6455" w:rsidRPr="005B651D">
        <w:rPr>
          <w:lang w:val="en-GB"/>
        </w:rPr>
        <w:t>[</w:t>
      </w:r>
      <w:r w:rsidR="00285B9D" w:rsidRPr="005B651D">
        <w:rPr>
          <w:lang w:val="en-GB"/>
        </w:rPr>
        <w:t>nominated coordinator</w:t>
      </w:r>
      <w:r w:rsidR="005C6455" w:rsidRPr="005B651D">
        <w:rPr>
          <w:lang w:val="en-GB"/>
        </w:rPr>
        <w:t>]</w:t>
      </w:r>
      <w:r w:rsidR="00285B9D" w:rsidRPr="005B651D">
        <w:rPr>
          <w:lang w:val="en-GB"/>
        </w:rPr>
        <w:t>.</w:t>
      </w:r>
    </w:p>
    <w:p w14:paraId="55C1964E" w14:textId="77777777" w:rsidR="00A86ECF" w:rsidRPr="005B651D" w:rsidRDefault="00285B9D" w:rsidP="00A071BA">
      <w:pPr>
        <w:pStyle w:val="Heading1"/>
        <w:numPr>
          <w:ilvl w:val="0"/>
          <w:numId w:val="1"/>
        </w:numPr>
        <w:jc w:val="both"/>
        <w:rPr>
          <w:color w:val="auto"/>
          <w:lang w:val="en-GB"/>
        </w:rPr>
      </w:pPr>
      <w:bookmarkStart w:id="28" w:name="_Toc115874874"/>
      <w:r w:rsidRPr="005B651D">
        <w:rPr>
          <w:color w:val="auto"/>
          <w:lang w:val="en-GB"/>
        </w:rPr>
        <w:t>Aircraft Maintenance Records</w:t>
      </w:r>
      <w:bookmarkEnd w:id="28"/>
    </w:p>
    <w:p w14:paraId="7EB00938" w14:textId="77777777" w:rsidR="00416E8F" w:rsidRPr="005B651D" w:rsidRDefault="00416E8F" w:rsidP="00A071BA">
      <w:pPr>
        <w:pStyle w:val="NoSpacing"/>
        <w:jc w:val="both"/>
        <w:rPr>
          <w:lang w:val="en-GB"/>
        </w:rPr>
      </w:pPr>
      <w:r w:rsidRPr="005B651D">
        <w:rPr>
          <w:lang w:val="en-GB"/>
        </w:rPr>
        <w:t>All continu</w:t>
      </w:r>
      <w:r w:rsidR="009F4F57" w:rsidRPr="005B651D">
        <w:rPr>
          <w:lang w:val="en-GB"/>
        </w:rPr>
        <w:t>ing</w:t>
      </w:r>
      <w:r w:rsidRPr="005B651D">
        <w:rPr>
          <w:lang w:val="en-GB"/>
        </w:rPr>
        <w:t xml:space="preserve"> airworthiness records shall be maintained in accordance with GAR 39 Subpart </w:t>
      </w:r>
      <w:r w:rsidR="00E90557" w:rsidRPr="005B651D">
        <w:rPr>
          <w:lang w:val="en-GB"/>
        </w:rPr>
        <w:t>E</w:t>
      </w:r>
      <w:r w:rsidRPr="005B651D">
        <w:rPr>
          <w:lang w:val="en-GB"/>
        </w:rPr>
        <w:t xml:space="preserve">. </w:t>
      </w:r>
    </w:p>
    <w:p w14:paraId="425EB636" w14:textId="77777777" w:rsidR="00167F01" w:rsidRPr="005B651D" w:rsidRDefault="00167F01">
      <w:pPr>
        <w:rPr>
          <w:rFonts w:ascii="Cambria" w:eastAsia="Times New Roman" w:hAnsi="Cambria"/>
          <w:b/>
          <w:bCs/>
          <w:sz w:val="28"/>
          <w:szCs w:val="28"/>
          <w:lang w:val="en-GB"/>
        </w:rPr>
      </w:pPr>
      <w:r w:rsidRPr="005B651D">
        <w:rPr>
          <w:lang w:val="en-GB"/>
        </w:rPr>
        <w:br w:type="page"/>
      </w:r>
    </w:p>
    <w:p w14:paraId="4680FBAD" w14:textId="77777777" w:rsidR="00A86ECF" w:rsidRPr="005B651D" w:rsidRDefault="009F4F57" w:rsidP="003B4F33">
      <w:pPr>
        <w:pStyle w:val="Heading1"/>
        <w:rPr>
          <w:color w:val="auto"/>
          <w:lang w:val="en-GB"/>
        </w:rPr>
      </w:pPr>
      <w:bookmarkStart w:id="29" w:name="_Toc115874875"/>
      <w:r w:rsidRPr="005B651D">
        <w:rPr>
          <w:color w:val="auto"/>
          <w:lang w:val="en-GB"/>
        </w:rPr>
        <w:lastRenderedPageBreak/>
        <w:t>Appendix A</w:t>
      </w:r>
      <w:bookmarkEnd w:id="29"/>
    </w:p>
    <w:p w14:paraId="5D43EF51" w14:textId="3F66188C" w:rsidR="008329A6" w:rsidRPr="005B651D" w:rsidRDefault="00000000" w:rsidP="00CA7C75">
      <w:pPr>
        <w:pStyle w:val="NoSpacing"/>
        <w:rPr>
          <w:lang w:val="en-GB"/>
        </w:rPr>
      </w:pPr>
      <w:sdt>
        <w:sdtPr>
          <w:rPr>
            <w:rFonts w:asciiTheme="minorHAnsi" w:hAnsiTheme="minorHAnsi"/>
            <w:bCs/>
            <w:lang w:val="en-GB"/>
          </w:rPr>
          <w:alias w:val="Company"/>
          <w:tag w:val=""/>
          <w:id w:val="-657373524"/>
          <w:placeholder>
            <w:docPart w:val="0A36B0095103482880BAAA2F8A34232A"/>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Cs/>
              <w:lang w:val="en-GB"/>
            </w:rPr>
            <w:t>[Organisation]</w:t>
          </w:r>
        </w:sdtContent>
      </w:sdt>
      <w:r w:rsidR="00CB3A17" w:rsidRPr="005B651D">
        <w:rPr>
          <w:lang w:val="en-GB"/>
        </w:rPr>
        <w:t xml:space="preserve"> </w:t>
      </w:r>
      <w:r w:rsidR="00CA7C75" w:rsidRPr="005B651D">
        <w:rPr>
          <w:lang w:val="en-GB"/>
        </w:rPr>
        <w:t xml:space="preserve">has </w:t>
      </w:r>
      <w:r w:rsidR="00416E8F" w:rsidRPr="005B651D">
        <w:rPr>
          <w:lang w:val="en-GB"/>
        </w:rPr>
        <w:t>maintenanc</w:t>
      </w:r>
      <w:r w:rsidR="00CA7C75" w:rsidRPr="005B651D">
        <w:rPr>
          <w:lang w:val="en-GB"/>
        </w:rPr>
        <w:t xml:space="preserve">e management contracts in place </w:t>
      </w:r>
      <w:r w:rsidR="008329A6" w:rsidRPr="005B651D">
        <w:rPr>
          <w:lang w:val="en-GB"/>
        </w:rPr>
        <w:t>for 2-registered aircraft as follows:</w:t>
      </w:r>
    </w:p>
    <w:p w14:paraId="1240DD9B" w14:textId="77777777" w:rsidR="008329A6" w:rsidRPr="005B651D" w:rsidRDefault="008329A6" w:rsidP="00CA7C75">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622"/>
        <w:gridCol w:w="3402"/>
        <w:gridCol w:w="2693"/>
      </w:tblGrid>
      <w:tr w:rsidR="005B651D" w:rsidRPr="005B651D" w14:paraId="05A13962" w14:textId="77777777" w:rsidTr="003B6CF4">
        <w:tc>
          <w:tcPr>
            <w:tcW w:w="1634" w:type="dxa"/>
            <w:shd w:val="clear" w:color="auto" w:fill="auto"/>
          </w:tcPr>
          <w:p w14:paraId="5D823B5A" w14:textId="77777777" w:rsidR="009F4F57" w:rsidRPr="005B651D" w:rsidRDefault="009F4F57" w:rsidP="008329A6">
            <w:pPr>
              <w:pStyle w:val="NoSpacing"/>
              <w:rPr>
                <w:lang w:val="en-GB"/>
              </w:rPr>
            </w:pPr>
            <w:r w:rsidRPr="005B651D">
              <w:rPr>
                <w:lang w:val="en-GB"/>
              </w:rPr>
              <w:t xml:space="preserve">Aircraft type </w:t>
            </w:r>
          </w:p>
        </w:tc>
        <w:tc>
          <w:tcPr>
            <w:tcW w:w="1622" w:type="dxa"/>
            <w:shd w:val="clear" w:color="auto" w:fill="auto"/>
          </w:tcPr>
          <w:p w14:paraId="682BE6CD" w14:textId="77777777" w:rsidR="009F4F57" w:rsidRPr="005B651D" w:rsidRDefault="009F4F57" w:rsidP="00723D67">
            <w:pPr>
              <w:pStyle w:val="NoSpacing"/>
              <w:rPr>
                <w:lang w:val="en-GB"/>
              </w:rPr>
            </w:pPr>
            <w:r w:rsidRPr="005B651D">
              <w:rPr>
                <w:lang w:val="en-GB"/>
              </w:rPr>
              <w:t>Aircraft registration</w:t>
            </w:r>
          </w:p>
        </w:tc>
        <w:tc>
          <w:tcPr>
            <w:tcW w:w="3402" w:type="dxa"/>
            <w:shd w:val="clear" w:color="auto" w:fill="auto"/>
          </w:tcPr>
          <w:p w14:paraId="77423105" w14:textId="77777777" w:rsidR="009F4F57" w:rsidRPr="005B651D" w:rsidRDefault="009F4F57" w:rsidP="008329A6">
            <w:pPr>
              <w:pStyle w:val="NoSpacing"/>
              <w:rPr>
                <w:lang w:val="en-GB"/>
              </w:rPr>
            </w:pPr>
            <w:r w:rsidRPr="005B651D">
              <w:rPr>
                <w:lang w:val="en-GB"/>
              </w:rPr>
              <w:t>Name of contracted party</w:t>
            </w:r>
          </w:p>
        </w:tc>
        <w:tc>
          <w:tcPr>
            <w:tcW w:w="2693" w:type="dxa"/>
            <w:shd w:val="clear" w:color="auto" w:fill="auto"/>
          </w:tcPr>
          <w:p w14:paraId="415F71E5" w14:textId="77777777" w:rsidR="009F4F57" w:rsidRPr="005B651D" w:rsidRDefault="009F4F57" w:rsidP="00723D67">
            <w:pPr>
              <w:pStyle w:val="NoSpacing"/>
              <w:rPr>
                <w:lang w:val="en-GB"/>
              </w:rPr>
            </w:pPr>
            <w:r w:rsidRPr="005B651D">
              <w:rPr>
                <w:lang w:val="en-GB"/>
              </w:rPr>
              <w:t>Contract reference</w:t>
            </w:r>
          </w:p>
        </w:tc>
      </w:tr>
      <w:tr w:rsidR="005B651D" w:rsidRPr="005B651D" w14:paraId="2D692878" w14:textId="77777777" w:rsidTr="003B6CF4">
        <w:tc>
          <w:tcPr>
            <w:tcW w:w="1634" w:type="dxa"/>
            <w:shd w:val="clear" w:color="auto" w:fill="auto"/>
          </w:tcPr>
          <w:p w14:paraId="15231A41" w14:textId="77777777" w:rsidR="009F4F57" w:rsidRPr="005B651D" w:rsidRDefault="009F4F57" w:rsidP="00723D67">
            <w:pPr>
              <w:pStyle w:val="NoSpacing"/>
              <w:rPr>
                <w:lang w:val="en-GB"/>
              </w:rPr>
            </w:pPr>
          </w:p>
        </w:tc>
        <w:tc>
          <w:tcPr>
            <w:tcW w:w="1622" w:type="dxa"/>
            <w:shd w:val="clear" w:color="auto" w:fill="auto"/>
          </w:tcPr>
          <w:p w14:paraId="7EB2E52F" w14:textId="77777777" w:rsidR="009F4F57" w:rsidRPr="005B651D" w:rsidRDefault="009F4F57" w:rsidP="00723D67">
            <w:pPr>
              <w:pStyle w:val="NoSpacing"/>
              <w:rPr>
                <w:lang w:val="en-GB"/>
              </w:rPr>
            </w:pPr>
            <w:r w:rsidRPr="005B651D">
              <w:rPr>
                <w:lang w:val="en-GB"/>
              </w:rPr>
              <w:t>2-</w:t>
            </w:r>
          </w:p>
        </w:tc>
        <w:tc>
          <w:tcPr>
            <w:tcW w:w="3402" w:type="dxa"/>
            <w:shd w:val="clear" w:color="auto" w:fill="auto"/>
          </w:tcPr>
          <w:p w14:paraId="300F3768" w14:textId="77777777" w:rsidR="009F4F57" w:rsidRPr="005B651D" w:rsidRDefault="009F4F57" w:rsidP="00723D67">
            <w:pPr>
              <w:pStyle w:val="NoSpacing"/>
              <w:rPr>
                <w:lang w:val="en-GB"/>
              </w:rPr>
            </w:pPr>
          </w:p>
        </w:tc>
        <w:tc>
          <w:tcPr>
            <w:tcW w:w="2693" w:type="dxa"/>
            <w:shd w:val="clear" w:color="auto" w:fill="auto"/>
          </w:tcPr>
          <w:p w14:paraId="52CD6A05" w14:textId="77777777" w:rsidR="009F4F57" w:rsidRPr="005B651D" w:rsidRDefault="009F4F57" w:rsidP="00723D67">
            <w:pPr>
              <w:pStyle w:val="NoSpacing"/>
              <w:rPr>
                <w:lang w:val="en-GB"/>
              </w:rPr>
            </w:pPr>
          </w:p>
        </w:tc>
      </w:tr>
      <w:tr w:rsidR="005B651D" w:rsidRPr="005B651D" w14:paraId="6878A089" w14:textId="77777777" w:rsidTr="003B6CF4">
        <w:tc>
          <w:tcPr>
            <w:tcW w:w="1634" w:type="dxa"/>
            <w:shd w:val="clear" w:color="auto" w:fill="auto"/>
          </w:tcPr>
          <w:p w14:paraId="36425797" w14:textId="77777777" w:rsidR="009F4F57" w:rsidRPr="005B651D" w:rsidRDefault="009F4F57" w:rsidP="00723D67">
            <w:pPr>
              <w:pStyle w:val="NoSpacing"/>
              <w:rPr>
                <w:lang w:val="en-GB"/>
              </w:rPr>
            </w:pPr>
          </w:p>
        </w:tc>
        <w:tc>
          <w:tcPr>
            <w:tcW w:w="1622" w:type="dxa"/>
            <w:shd w:val="clear" w:color="auto" w:fill="auto"/>
          </w:tcPr>
          <w:p w14:paraId="2A270716" w14:textId="77777777" w:rsidR="009F4F57" w:rsidRPr="005B651D" w:rsidRDefault="009F4F57" w:rsidP="00723D67">
            <w:pPr>
              <w:pStyle w:val="NoSpacing"/>
              <w:rPr>
                <w:lang w:val="en-GB"/>
              </w:rPr>
            </w:pPr>
            <w:r w:rsidRPr="005B651D">
              <w:rPr>
                <w:lang w:val="en-GB"/>
              </w:rPr>
              <w:t>2-</w:t>
            </w:r>
          </w:p>
        </w:tc>
        <w:tc>
          <w:tcPr>
            <w:tcW w:w="3402" w:type="dxa"/>
            <w:shd w:val="clear" w:color="auto" w:fill="auto"/>
          </w:tcPr>
          <w:p w14:paraId="3647988E" w14:textId="77777777" w:rsidR="009F4F57" w:rsidRPr="005B651D" w:rsidRDefault="009F4F57" w:rsidP="00723D67">
            <w:pPr>
              <w:pStyle w:val="NoSpacing"/>
              <w:rPr>
                <w:lang w:val="en-GB"/>
              </w:rPr>
            </w:pPr>
          </w:p>
        </w:tc>
        <w:tc>
          <w:tcPr>
            <w:tcW w:w="2693" w:type="dxa"/>
            <w:shd w:val="clear" w:color="auto" w:fill="auto"/>
          </w:tcPr>
          <w:p w14:paraId="73B456F3" w14:textId="77777777" w:rsidR="009F4F57" w:rsidRPr="005B651D" w:rsidRDefault="009F4F57" w:rsidP="00723D67">
            <w:pPr>
              <w:pStyle w:val="NoSpacing"/>
              <w:rPr>
                <w:lang w:val="en-GB"/>
              </w:rPr>
            </w:pPr>
          </w:p>
        </w:tc>
      </w:tr>
      <w:tr w:rsidR="005B651D" w:rsidRPr="005B651D" w14:paraId="7BAD6629" w14:textId="77777777" w:rsidTr="003B6CF4">
        <w:tc>
          <w:tcPr>
            <w:tcW w:w="1634" w:type="dxa"/>
            <w:shd w:val="clear" w:color="auto" w:fill="auto"/>
          </w:tcPr>
          <w:p w14:paraId="76B39623" w14:textId="77777777" w:rsidR="009F4F57" w:rsidRPr="005B651D" w:rsidRDefault="009F4F57" w:rsidP="00723D67">
            <w:pPr>
              <w:pStyle w:val="NoSpacing"/>
              <w:rPr>
                <w:lang w:val="en-GB"/>
              </w:rPr>
            </w:pPr>
          </w:p>
        </w:tc>
        <w:tc>
          <w:tcPr>
            <w:tcW w:w="1622" w:type="dxa"/>
            <w:shd w:val="clear" w:color="auto" w:fill="auto"/>
          </w:tcPr>
          <w:p w14:paraId="6293ABE8" w14:textId="77777777" w:rsidR="009F4F57" w:rsidRPr="005B651D" w:rsidRDefault="009F4F57" w:rsidP="00723D67">
            <w:pPr>
              <w:pStyle w:val="NoSpacing"/>
              <w:rPr>
                <w:lang w:val="en-GB"/>
              </w:rPr>
            </w:pPr>
            <w:r w:rsidRPr="005B651D">
              <w:rPr>
                <w:lang w:val="en-GB"/>
              </w:rPr>
              <w:t>2-</w:t>
            </w:r>
          </w:p>
        </w:tc>
        <w:tc>
          <w:tcPr>
            <w:tcW w:w="3402" w:type="dxa"/>
            <w:shd w:val="clear" w:color="auto" w:fill="auto"/>
          </w:tcPr>
          <w:p w14:paraId="5636D266" w14:textId="77777777" w:rsidR="009F4F57" w:rsidRPr="005B651D" w:rsidRDefault="009F4F57" w:rsidP="00723D67">
            <w:pPr>
              <w:pStyle w:val="NoSpacing"/>
              <w:rPr>
                <w:lang w:val="en-GB"/>
              </w:rPr>
            </w:pPr>
          </w:p>
        </w:tc>
        <w:tc>
          <w:tcPr>
            <w:tcW w:w="2693" w:type="dxa"/>
            <w:shd w:val="clear" w:color="auto" w:fill="auto"/>
          </w:tcPr>
          <w:p w14:paraId="10327B35" w14:textId="77777777" w:rsidR="009F4F57" w:rsidRPr="005B651D" w:rsidRDefault="009F4F57" w:rsidP="00723D67">
            <w:pPr>
              <w:pStyle w:val="NoSpacing"/>
              <w:rPr>
                <w:lang w:val="en-GB"/>
              </w:rPr>
            </w:pPr>
          </w:p>
        </w:tc>
      </w:tr>
      <w:tr w:rsidR="00B9734F" w:rsidRPr="005B651D" w14:paraId="1CB3D7DB" w14:textId="77777777" w:rsidTr="003B6CF4">
        <w:tc>
          <w:tcPr>
            <w:tcW w:w="1634" w:type="dxa"/>
            <w:shd w:val="clear" w:color="auto" w:fill="auto"/>
          </w:tcPr>
          <w:p w14:paraId="46351ECB" w14:textId="77777777" w:rsidR="009F4F57" w:rsidRPr="005B651D" w:rsidRDefault="009F4F57" w:rsidP="00723D67">
            <w:pPr>
              <w:pStyle w:val="NoSpacing"/>
              <w:rPr>
                <w:lang w:val="en-GB"/>
              </w:rPr>
            </w:pPr>
          </w:p>
        </w:tc>
        <w:tc>
          <w:tcPr>
            <w:tcW w:w="1622" w:type="dxa"/>
            <w:shd w:val="clear" w:color="auto" w:fill="auto"/>
          </w:tcPr>
          <w:p w14:paraId="7EEB1ACC" w14:textId="77777777" w:rsidR="009F4F57" w:rsidRPr="005B651D" w:rsidRDefault="009F4F57" w:rsidP="00723D67">
            <w:pPr>
              <w:pStyle w:val="NoSpacing"/>
              <w:rPr>
                <w:lang w:val="en-GB"/>
              </w:rPr>
            </w:pPr>
            <w:r w:rsidRPr="005B651D">
              <w:rPr>
                <w:lang w:val="en-GB"/>
              </w:rPr>
              <w:t>2-</w:t>
            </w:r>
          </w:p>
        </w:tc>
        <w:tc>
          <w:tcPr>
            <w:tcW w:w="3402" w:type="dxa"/>
            <w:shd w:val="clear" w:color="auto" w:fill="auto"/>
          </w:tcPr>
          <w:p w14:paraId="1C700823" w14:textId="77777777" w:rsidR="009F4F57" w:rsidRPr="005B651D" w:rsidRDefault="009F4F57" w:rsidP="00723D67">
            <w:pPr>
              <w:pStyle w:val="NoSpacing"/>
              <w:rPr>
                <w:lang w:val="en-GB"/>
              </w:rPr>
            </w:pPr>
          </w:p>
        </w:tc>
        <w:tc>
          <w:tcPr>
            <w:tcW w:w="2693" w:type="dxa"/>
            <w:shd w:val="clear" w:color="auto" w:fill="auto"/>
          </w:tcPr>
          <w:p w14:paraId="10F4DC4B" w14:textId="77777777" w:rsidR="009F4F57" w:rsidRPr="005B651D" w:rsidRDefault="009F4F57" w:rsidP="00723D67">
            <w:pPr>
              <w:pStyle w:val="NoSpacing"/>
              <w:rPr>
                <w:lang w:val="en-GB"/>
              </w:rPr>
            </w:pPr>
          </w:p>
        </w:tc>
      </w:tr>
    </w:tbl>
    <w:p w14:paraId="3A6C9F49" w14:textId="77777777" w:rsidR="00E72007" w:rsidRPr="005B651D" w:rsidRDefault="00E72007" w:rsidP="00D83C78">
      <w:pPr>
        <w:pStyle w:val="NoSpacing"/>
        <w:rPr>
          <w:lang w:val="en-GB"/>
        </w:rPr>
      </w:pPr>
    </w:p>
    <w:p w14:paraId="74278C3B" w14:textId="77777777" w:rsidR="001F6256" w:rsidRPr="005B651D" w:rsidRDefault="001F6256" w:rsidP="001F6256">
      <w:pPr>
        <w:pStyle w:val="NoSpacing"/>
        <w:rPr>
          <w:lang w:val="en-GB"/>
        </w:rPr>
      </w:pPr>
    </w:p>
    <w:p w14:paraId="2C3BB609" w14:textId="77777777" w:rsidR="00DE46D8" w:rsidRPr="005B651D" w:rsidRDefault="00DE46D8" w:rsidP="00DE46D8">
      <w:pPr>
        <w:rPr>
          <w:lang w:val="en-GB"/>
        </w:rPr>
      </w:pPr>
    </w:p>
    <w:sectPr w:rsidR="00DE46D8" w:rsidRPr="005B651D" w:rsidSect="008B4B52">
      <w:headerReference w:type="default" r:id="rId12"/>
      <w:footerReference w:type="defaul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B525" w14:textId="77777777" w:rsidR="00BF578A" w:rsidRPr="007C176F" w:rsidRDefault="00BF578A" w:rsidP="00221CBE">
      <w:pPr>
        <w:spacing w:after="0" w:line="240" w:lineRule="auto"/>
        <w:rPr>
          <w:sz w:val="24"/>
          <w:szCs w:val="24"/>
        </w:rPr>
      </w:pPr>
      <w:r>
        <w:separator/>
      </w:r>
    </w:p>
  </w:endnote>
  <w:endnote w:type="continuationSeparator" w:id="0">
    <w:p w14:paraId="44B3F4A3" w14:textId="77777777" w:rsidR="00BF578A" w:rsidRPr="007C176F" w:rsidRDefault="00BF578A" w:rsidP="00221CBE">
      <w:pPr>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0616" w14:textId="77777777" w:rsidR="00065F6D" w:rsidRDefault="00065F6D">
    <w:pPr>
      <w:pStyle w:val="Footer"/>
    </w:pPr>
  </w:p>
  <w:p w14:paraId="0FC43C28" w14:textId="77777777" w:rsidR="00065F6D" w:rsidRDefault="00065F6D">
    <w:pPr>
      <w:pStyle w:val="Foote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8"/>
      <w:gridCol w:w="2364"/>
      <w:gridCol w:w="2337"/>
      <w:gridCol w:w="2337"/>
    </w:tblGrid>
    <w:tr w:rsidR="00065F6D" w:rsidRPr="003B6CF4" w14:paraId="437FD0A7" w14:textId="77777777" w:rsidTr="003B6CF4">
      <w:tc>
        <w:tcPr>
          <w:tcW w:w="2405" w:type="dxa"/>
          <w:shd w:val="clear" w:color="auto" w:fill="auto"/>
        </w:tcPr>
        <w:p w14:paraId="76448CEA" w14:textId="77777777" w:rsidR="00065F6D" w:rsidRPr="003B6CF4" w:rsidRDefault="00065F6D" w:rsidP="00AC5EB4">
          <w:pPr>
            <w:pStyle w:val="Footer"/>
          </w:pPr>
          <w:r w:rsidRPr="003B6CF4">
            <w:t>Issue:</w:t>
          </w:r>
        </w:p>
      </w:tc>
      <w:tc>
        <w:tcPr>
          <w:tcW w:w="2405" w:type="dxa"/>
          <w:shd w:val="clear" w:color="auto" w:fill="auto"/>
        </w:tcPr>
        <w:p w14:paraId="3EDEEAAA" w14:textId="77777777" w:rsidR="00065F6D" w:rsidRPr="003B6CF4" w:rsidRDefault="00065F6D" w:rsidP="00AC5EB4">
          <w:pPr>
            <w:pStyle w:val="Footer"/>
          </w:pPr>
          <w:r w:rsidRPr="003B6CF4">
            <w:t>Amendment:</w:t>
          </w:r>
        </w:p>
      </w:tc>
      <w:tc>
        <w:tcPr>
          <w:tcW w:w="2406" w:type="dxa"/>
          <w:shd w:val="clear" w:color="auto" w:fill="auto"/>
        </w:tcPr>
        <w:p w14:paraId="08DD46C4" w14:textId="77777777" w:rsidR="00065F6D" w:rsidRPr="003B6CF4" w:rsidRDefault="00065F6D" w:rsidP="00AC5EB4">
          <w:pPr>
            <w:pStyle w:val="Footer"/>
          </w:pPr>
          <w:r w:rsidRPr="003B6CF4">
            <w:t>Date:</w:t>
          </w:r>
        </w:p>
      </w:tc>
      <w:tc>
        <w:tcPr>
          <w:tcW w:w="2406" w:type="dxa"/>
          <w:shd w:val="clear" w:color="auto" w:fill="auto"/>
        </w:tcPr>
        <w:p w14:paraId="2BF079DD" w14:textId="77777777" w:rsidR="00065F6D" w:rsidRPr="003B6CF4" w:rsidRDefault="00065F6D" w:rsidP="00AC5EB4">
          <w:pPr>
            <w:pStyle w:val="Footer"/>
          </w:pPr>
          <w:r w:rsidRPr="003B6CF4">
            <w:t xml:space="preserve">Page: </w:t>
          </w:r>
          <w:r w:rsidR="007F7057" w:rsidRPr="003B6CF4">
            <w:fldChar w:fldCharType="begin"/>
          </w:r>
          <w:r w:rsidR="007F7057" w:rsidRPr="003B6CF4">
            <w:instrText xml:space="preserve"> PAGE   \* MERGEFORMAT </w:instrText>
          </w:r>
          <w:r w:rsidR="007F7057" w:rsidRPr="003B6CF4">
            <w:fldChar w:fldCharType="separate"/>
          </w:r>
          <w:r w:rsidR="0097466F" w:rsidRPr="003B6CF4">
            <w:rPr>
              <w:noProof/>
            </w:rPr>
            <w:t>9</w:t>
          </w:r>
          <w:r w:rsidR="007F7057" w:rsidRPr="003B6CF4">
            <w:rPr>
              <w:noProof/>
            </w:rPr>
            <w:fldChar w:fldCharType="end"/>
          </w:r>
          <w:r w:rsidRPr="003B6CF4">
            <w:t xml:space="preserve"> </w:t>
          </w:r>
        </w:p>
      </w:tc>
    </w:tr>
  </w:tbl>
  <w:p w14:paraId="19746771" w14:textId="77777777" w:rsidR="00065F6D" w:rsidRPr="00AC5EB4" w:rsidRDefault="00065F6D">
    <w:pPr>
      <w:pStyle w:val="Footer"/>
      <w:rPr>
        <w:sz w:val="10"/>
        <w:highlight w:val="yellow"/>
      </w:rPr>
    </w:pPr>
  </w:p>
  <w:p w14:paraId="21B12C8D" w14:textId="4EA09477" w:rsidR="00065F6D" w:rsidRPr="00AC5EB4" w:rsidRDefault="00EA3F67">
    <w:pPr>
      <w:pStyle w:val="Footer"/>
      <w:rPr>
        <w:sz w:val="16"/>
      </w:rPr>
    </w:pPr>
    <w:r>
      <w:rPr>
        <w:sz w:val="16"/>
      </w:rPr>
      <w:t>Template i</w:t>
    </w:r>
    <w:r w:rsidR="00FE4129">
      <w:rPr>
        <w:sz w:val="16"/>
      </w:rPr>
      <w:t xml:space="preserve">ssue </w:t>
    </w:r>
    <w:r w:rsidR="00654D08">
      <w:rPr>
        <w:sz w:val="16"/>
      </w:rPr>
      <w:t>1</w:t>
    </w:r>
    <w:r w:rsidR="005B651D">
      <w:rPr>
        <w:sz w:val="16"/>
      </w:rPr>
      <w:t>3</w:t>
    </w:r>
    <w:r w:rsidR="003B4F33">
      <w:rPr>
        <w:sz w:val="16"/>
      </w:rPr>
      <w:t xml:space="preserve"> - </w:t>
    </w:r>
    <w:r w:rsidR="005B651D">
      <w:rPr>
        <w:sz w:val="16"/>
      </w:rPr>
      <w:t>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BBAC" w14:textId="77777777" w:rsidR="00BF578A" w:rsidRPr="007C176F" w:rsidRDefault="00BF578A" w:rsidP="00221CBE">
      <w:pPr>
        <w:spacing w:after="0" w:line="240" w:lineRule="auto"/>
        <w:rPr>
          <w:sz w:val="24"/>
          <w:szCs w:val="24"/>
        </w:rPr>
      </w:pPr>
      <w:r>
        <w:separator/>
      </w:r>
    </w:p>
  </w:footnote>
  <w:footnote w:type="continuationSeparator" w:id="0">
    <w:p w14:paraId="43876353" w14:textId="77777777" w:rsidR="00BF578A" w:rsidRPr="007C176F" w:rsidRDefault="00BF578A" w:rsidP="00221CBE">
      <w:pPr>
        <w:spacing w:after="0" w:line="240" w:lineRule="auto"/>
        <w:rPr>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4848" w14:textId="77777777" w:rsidR="005C55FD" w:rsidRDefault="005C55FD" w:rsidP="005C55FD">
    <w:pPr>
      <w:pStyle w:val="NoSpacing"/>
      <w:jc w:val="center"/>
      <w:rPr>
        <w:rStyle w:val="SubtleReference"/>
        <w:color w:val="001960"/>
        <w:sz w:val="72"/>
        <w:szCs w:val="72"/>
        <w:lang w:val="en-GB"/>
      </w:rPr>
    </w:pPr>
    <w:r>
      <w:rPr>
        <w:sz w:val="24"/>
        <w:lang w:val="en-GB"/>
      </w:rPr>
      <w:tab/>
    </w:r>
    <w:r w:rsidRPr="00A72EF0">
      <w:rPr>
        <w:rStyle w:val="SubtleReference"/>
        <w:color w:val="001960"/>
        <w:sz w:val="72"/>
        <w:szCs w:val="72"/>
        <w:lang w:val="en-GB"/>
      </w:rPr>
      <w:t>Bail</w:t>
    </w:r>
    <w:r w:rsidRPr="00750194">
      <w:rPr>
        <w:rStyle w:val="SubtleReference"/>
        <w:color w:val="001960"/>
        <w:sz w:val="72"/>
        <w:szCs w:val="72"/>
        <w:lang w:val="en-GB"/>
      </w:rPr>
      <w:t>i</w:t>
    </w:r>
    <w:r w:rsidRPr="00A72EF0">
      <w:rPr>
        <w:rStyle w:val="SubtleReference"/>
        <w:color w:val="001960"/>
        <w:sz w:val="72"/>
        <w:szCs w:val="72"/>
        <w:lang w:val="en-GB"/>
      </w:rPr>
      <w:t>wick of Guernsey</w:t>
    </w:r>
  </w:p>
  <w:p w14:paraId="64B29E5D" w14:textId="77777777" w:rsidR="005C55FD" w:rsidRPr="003B6CF4" w:rsidRDefault="005C55FD" w:rsidP="005C55FD">
    <w:pPr>
      <w:pStyle w:val="Header"/>
      <w:jc w:val="center"/>
      <w:rPr>
        <w:color w:val="000000"/>
        <w:sz w:val="40"/>
        <w:szCs w:val="40"/>
        <w:lang w:val="en-GB"/>
      </w:rPr>
    </w:pPr>
    <w:r w:rsidRPr="003B6CF4">
      <w:rPr>
        <w:color w:val="000000"/>
        <w:sz w:val="40"/>
        <w:szCs w:val="40"/>
        <w:lang w:val="en-GB"/>
      </w:rPr>
      <w:t>Director of Civil Aviation</w:t>
    </w:r>
  </w:p>
  <w:p w14:paraId="33723612" w14:textId="77777777" w:rsidR="005C55FD" w:rsidRDefault="005C55FD" w:rsidP="005C55FD">
    <w:pPr>
      <w:pStyle w:val="Header"/>
      <w:jc w:val="center"/>
    </w:pPr>
  </w:p>
  <w:p w14:paraId="3F9113AD" w14:textId="77777777" w:rsidR="00065F6D" w:rsidRPr="003F3CEC" w:rsidRDefault="00F34639" w:rsidP="005C55FD">
    <w:pPr>
      <w:pStyle w:val="Header"/>
      <w:tabs>
        <w:tab w:val="left" w:pos="3210"/>
      </w:tabs>
      <w:jc w:val="center"/>
      <w:rPr>
        <w:b/>
        <w:sz w:val="24"/>
        <w:lang w:val="en-GB"/>
      </w:rPr>
    </w:pPr>
    <w:r>
      <w:rPr>
        <w:b/>
        <w:sz w:val="24"/>
        <w:lang w:val="en-GB"/>
      </w:rPr>
      <w:t>The Bailiwick of Guernsey</w:t>
    </w:r>
    <w:r w:rsidR="00065F6D" w:rsidRPr="003F3CEC">
      <w:rPr>
        <w:b/>
        <w:sz w:val="24"/>
        <w:lang w:val="en-GB"/>
      </w:rPr>
      <w:t xml:space="preserve"> Aircraft Registry</w:t>
    </w:r>
  </w:p>
  <w:p w14:paraId="3BACA419" w14:textId="1A15999A" w:rsidR="00065F6D" w:rsidRPr="003F3CEC" w:rsidRDefault="00E704DB" w:rsidP="00B13727">
    <w:pPr>
      <w:pStyle w:val="Header"/>
      <w:jc w:val="center"/>
      <w:rPr>
        <w:b/>
        <w:color w:val="FF0000"/>
        <w:sz w:val="24"/>
        <w:lang w:val="en-GB"/>
      </w:rPr>
    </w:pPr>
    <w:r>
      <w:rPr>
        <w:b/>
        <w:sz w:val="24"/>
        <w:lang w:val="en-GB"/>
      </w:rPr>
      <w:t>GAR Part 39</w:t>
    </w:r>
    <w:r w:rsidR="00065F6D" w:rsidRPr="003F3CEC">
      <w:rPr>
        <w:b/>
        <w:sz w:val="24"/>
        <w:lang w:val="en-GB"/>
      </w:rPr>
      <w:t xml:space="preserve"> Option 1</w:t>
    </w:r>
    <w:r w:rsidR="00EA3F67">
      <w:rPr>
        <w:b/>
        <w:sz w:val="24"/>
        <w:lang w:val="en-GB"/>
      </w:rPr>
      <w:t xml:space="preserve"> </w:t>
    </w:r>
    <w:r w:rsidR="00065F6D" w:rsidRPr="003F3CEC">
      <w:rPr>
        <w:b/>
        <w:sz w:val="24"/>
        <w:lang w:val="en-GB"/>
      </w:rPr>
      <w:t xml:space="preserve">– Supplement for </w:t>
    </w:r>
    <w:sdt>
      <w:sdtPr>
        <w:rPr>
          <w:rFonts w:asciiTheme="minorHAnsi" w:hAnsiTheme="minorHAnsi"/>
          <w:b/>
          <w:sz w:val="24"/>
          <w:szCs w:val="24"/>
          <w:lang w:val="en-GB"/>
        </w:rPr>
        <w:alias w:val="Company"/>
        <w:tag w:val=""/>
        <w:id w:val="939265675"/>
        <w:placeholder>
          <w:docPart w:val="3FDC6295B53A4AFC9560F60838F7E9B5"/>
        </w:placeholder>
        <w:dataBinding w:prefixMappings="xmlns:ns0='http://schemas.openxmlformats.org/officeDocument/2006/extended-properties' " w:xpath="/ns0:Properties[1]/ns0:Company[1]" w:storeItemID="{6668398D-A668-4E3E-A5EB-62B293D839F1}"/>
        <w:text/>
      </w:sdtPr>
      <w:sdtContent>
        <w:r w:rsidR="005B651D" w:rsidRPr="005B651D">
          <w:rPr>
            <w:rFonts w:asciiTheme="minorHAnsi" w:hAnsiTheme="minorHAnsi"/>
            <w:b/>
            <w:sz w:val="24"/>
            <w:szCs w:val="24"/>
            <w:lang w:val="en-GB"/>
          </w:rPr>
          <w:t>[Organisation]</w:t>
        </w:r>
      </w:sdtContent>
    </w:sdt>
  </w:p>
  <w:p w14:paraId="69201B29" w14:textId="77777777" w:rsidR="00065F6D" w:rsidRDefault="00065F6D">
    <w:pPr>
      <w:pStyle w:val="Header"/>
      <w:rPr>
        <w:strike/>
        <w:sz w:val="24"/>
        <w:lang w:val="en-GB"/>
      </w:rPr>
    </w:pPr>
    <w:r w:rsidRPr="003F3CEC">
      <w:rPr>
        <w:strike/>
        <w:sz w:val="24"/>
        <w:lang w:val="en-GB"/>
      </w:rPr>
      <w:tab/>
    </w:r>
    <w:r w:rsidRPr="003F3CEC">
      <w:rPr>
        <w:strike/>
        <w:sz w:val="2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3F38"/>
    <w:multiLevelType w:val="hybridMultilevel"/>
    <w:tmpl w:val="967A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7262F"/>
    <w:multiLevelType w:val="hybridMultilevel"/>
    <w:tmpl w:val="425AE7FC"/>
    <w:lvl w:ilvl="0" w:tplc="20000017">
      <w:start w:val="1"/>
      <w:numFmt w:val="lowerLetter"/>
      <w:lvlText w:val="%1)"/>
      <w:lvlJc w:val="left"/>
      <w:pPr>
        <w:ind w:left="720" w:hanging="360"/>
      </w:pPr>
      <w:rPr>
        <w:rFonts w:hint="default"/>
      </w:r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142269"/>
    <w:multiLevelType w:val="hybridMultilevel"/>
    <w:tmpl w:val="4D869F7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51E03"/>
    <w:multiLevelType w:val="hybridMultilevel"/>
    <w:tmpl w:val="167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55EE9"/>
    <w:multiLevelType w:val="hybridMultilevel"/>
    <w:tmpl w:val="F38E2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E78C0"/>
    <w:multiLevelType w:val="hybridMultilevel"/>
    <w:tmpl w:val="3D9A8C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B306A9"/>
    <w:multiLevelType w:val="hybridMultilevel"/>
    <w:tmpl w:val="4460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630697">
    <w:abstractNumId w:val="5"/>
  </w:num>
  <w:num w:numId="2" w16cid:durableId="1035273117">
    <w:abstractNumId w:val="0"/>
  </w:num>
  <w:num w:numId="3" w16cid:durableId="1059785090">
    <w:abstractNumId w:val="3"/>
  </w:num>
  <w:num w:numId="4" w16cid:durableId="2054226865">
    <w:abstractNumId w:val="6"/>
  </w:num>
  <w:num w:numId="5" w16cid:durableId="523057478">
    <w:abstractNumId w:val="4"/>
  </w:num>
  <w:num w:numId="6" w16cid:durableId="1289625609">
    <w:abstractNumId w:val="2"/>
  </w:num>
  <w:num w:numId="7" w16cid:durableId="170513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C8"/>
    <w:rsid w:val="00006098"/>
    <w:rsid w:val="00014304"/>
    <w:rsid w:val="00033B01"/>
    <w:rsid w:val="0004710C"/>
    <w:rsid w:val="00065F6D"/>
    <w:rsid w:val="00066360"/>
    <w:rsid w:val="00073C7C"/>
    <w:rsid w:val="000A2393"/>
    <w:rsid w:val="000C62E1"/>
    <w:rsid w:val="000D55C8"/>
    <w:rsid w:val="000D7E64"/>
    <w:rsid w:val="000E2178"/>
    <w:rsid w:val="000E3AE9"/>
    <w:rsid w:val="00116FF9"/>
    <w:rsid w:val="00130ED9"/>
    <w:rsid w:val="0013637E"/>
    <w:rsid w:val="00152C8C"/>
    <w:rsid w:val="00155A06"/>
    <w:rsid w:val="00165789"/>
    <w:rsid w:val="00167F01"/>
    <w:rsid w:val="001712B3"/>
    <w:rsid w:val="00177E93"/>
    <w:rsid w:val="001875AD"/>
    <w:rsid w:val="001A7F83"/>
    <w:rsid w:val="001E45F5"/>
    <w:rsid w:val="001F2934"/>
    <w:rsid w:val="001F6256"/>
    <w:rsid w:val="00206390"/>
    <w:rsid w:val="0021094F"/>
    <w:rsid w:val="00221CBE"/>
    <w:rsid w:val="0023622B"/>
    <w:rsid w:val="0023685A"/>
    <w:rsid w:val="00246FC0"/>
    <w:rsid w:val="00276678"/>
    <w:rsid w:val="00285B9D"/>
    <w:rsid w:val="002865BE"/>
    <w:rsid w:val="002A77C0"/>
    <w:rsid w:val="002B01F0"/>
    <w:rsid w:val="002C6314"/>
    <w:rsid w:val="002D3A7D"/>
    <w:rsid w:val="002E04AF"/>
    <w:rsid w:val="002E6EED"/>
    <w:rsid w:val="002F1B2B"/>
    <w:rsid w:val="00312DDB"/>
    <w:rsid w:val="003357F6"/>
    <w:rsid w:val="00346490"/>
    <w:rsid w:val="00356FF2"/>
    <w:rsid w:val="00373C24"/>
    <w:rsid w:val="00391F2B"/>
    <w:rsid w:val="003B4F33"/>
    <w:rsid w:val="003B6CF4"/>
    <w:rsid w:val="003C5678"/>
    <w:rsid w:val="003C77A7"/>
    <w:rsid w:val="003D1487"/>
    <w:rsid w:val="003D6599"/>
    <w:rsid w:val="003F3CEC"/>
    <w:rsid w:val="00400A0A"/>
    <w:rsid w:val="00416E8F"/>
    <w:rsid w:val="00422D0F"/>
    <w:rsid w:val="00472E03"/>
    <w:rsid w:val="00474C43"/>
    <w:rsid w:val="004B7B6B"/>
    <w:rsid w:val="004D142D"/>
    <w:rsid w:val="004E18E3"/>
    <w:rsid w:val="004E32BF"/>
    <w:rsid w:val="004E7D5A"/>
    <w:rsid w:val="004F03CF"/>
    <w:rsid w:val="0052158C"/>
    <w:rsid w:val="00527250"/>
    <w:rsid w:val="00532C51"/>
    <w:rsid w:val="00545197"/>
    <w:rsid w:val="00546464"/>
    <w:rsid w:val="00571D0F"/>
    <w:rsid w:val="00574D85"/>
    <w:rsid w:val="00587687"/>
    <w:rsid w:val="005B1B12"/>
    <w:rsid w:val="005B651D"/>
    <w:rsid w:val="005C55FD"/>
    <w:rsid w:val="005C6455"/>
    <w:rsid w:val="005D4468"/>
    <w:rsid w:val="005F6266"/>
    <w:rsid w:val="005F71A1"/>
    <w:rsid w:val="0060312F"/>
    <w:rsid w:val="006149EF"/>
    <w:rsid w:val="006370AD"/>
    <w:rsid w:val="00646728"/>
    <w:rsid w:val="00654D08"/>
    <w:rsid w:val="00666998"/>
    <w:rsid w:val="006871C2"/>
    <w:rsid w:val="00691D1C"/>
    <w:rsid w:val="006A0BCB"/>
    <w:rsid w:val="006E1B3F"/>
    <w:rsid w:val="006E5878"/>
    <w:rsid w:val="007219C3"/>
    <w:rsid w:val="00723D67"/>
    <w:rsid w:val="00736249"/>
    <w:rsid w:val="00737CBA"/>
    <w:rsid w:val="00756160"/>
    <w:rsid w:val="00782FF6"/>
    <w:rsid w:val="007A07B1"/>
    <w:rsid w:val="007A1A48"/>
    <w:rsid w:val="007A2AB1"/>
    <w:rsid w:val="007A4592"/>
    <w:rsid w:val="007A5C7E"/>
    <w:rsid w:val="007C1052"/>
    <w:rsid w:val="007D0AAC"/>
    <w:rsid w:val="007E1EC2"/>
    <w:rsid w:val="007F37F6"/>
    <w:rsid w:val="007F7057"/>
    <w:rsid w:val="008329A6"/>
    <w:rsid w:val="00834C9E"/>
    <w:rsid w:val="00840A21"/>
    <w:rsid w:val="008627CA"/>
    <w:rsid w:val="0086604E"/>
    <w:rsid w:val="00887E29"/>
    <w:rsid w:val="008A1458"/>
    <w:rsid w:val="008A19C9"/>
    <w:rsid w:val="008B4B52"/>
    <w:rsid w:val="008D3D50"/>
    <w:rsid w:val="008E5DA3"/>
    <w:rsid w:val="0090294F"/>
    <w:rsid w:val="00931CC0"/>
    <w:rsid w:val="009500E2"/>
    <w:rsid w:val="00953DBF"/>
    <w:rsid w:val="0097466F"/>
    <w:rsid w:val="009A0718"/>
    <w:rsid w:val="009B49A0"/>
    <w:rsid w:val="009F16E0"/>
    <w:rsid w:val="009F1C21"/>
    <w:rsid w:val="009F4F57"/>
    <w:rsid w:val="00A0616E"/>
    <w:rsid w:val="00A071BA"/>
    <w:rsid w:val="00A220DA"/>
    <w:rsid w:val="00A47337"/>
    <w:rsid w:val="00A72E54"/>
    <w:rsid w:val="00A7489D"/>
    <w:rsid w:val="00A8197E"/>
    <w:rsid w:val="00A86ECF"/>
    <w:rsid w:val="00AB1267"/>
    <w:rsid w:val="00AC5EB4"/>
    <w:rsid w:val="00AE2A70"/>
    <w:rsid w:val="00B04B07"/>
    <w:rsid w:val="00B13727"/>
    <w:rsid w:val="00B2519A"/>
    <w:rsid w:val="00B25992"/>
    <w:rsid w:val="00B36D0F"/>
    <w:rsid w:val="00B537E6"/>
    <w:rsid w:val="00B66A90"/>
    <w:rsid w:val="00B90D0B"/>
    <w:rsid w:val="00B9734F"/>
    <w:rsid w:val="00BA1AF7"/>
    <w:rsid w:val="00BC5DFB"/>
    <w:rsid w:val="00BD5FC4"/>
    <w:rsid w:val="00BF1BF8"/>
    <w:rsid w:val="00BF578A"/>
    <w:rsid w:val="00C47EED"/>
    <w:rsid w:val="00C63CBE"/>
    <w:rsid w:val="00C65F64"/>
    <w:rsid w:val="00CA7C75"/>
    <w:rsid w:val="00CB23AE"/>
    <w:rsid w:val="00CB3A17"/>
    <w:rsid w:val="00CD3997"/>
    <w:rsid w:val="00CD6961"/>
    <w:rsid w:val="00D0105B"/>
    <w:rsid w:val="00D073FE"/>
    <w:rsid w:val="00D30FB3"/>
    <w:rsid w:val="00D31B36"/>
    <w:rsid w:val="00D32676"/>
    <w:rsid w:val="00D415EB"/>
    <w:rsid w:val="00D631D1"/>
    <w:rsid w:val="00D63B7D"/>
    <w:rsid w:val="00D63D0D"/>
    <w:rsid w:val="00D83C78"/>
    <w:rsid w:val="00D86541"/>
    <w:rsid w:val="00D96823"/>
    <w:rsid w:val="00D97961"/>
    <w:rsid w:val="00DA6B0C"/>
    <w:rsid w:val="00DC0A25"/>
    <w:rsid w:val="00DD0E6E"/>
    <w:rsid w:val="00DE46D8"/>
    <w:rsid w:val="00E113AF"/>
    <w:rsid w:val="00E515D0"/>
    <w:rsid w:val="00E51793"/>
    <w:rsid w:val="00E704DB"/>
    <w:rsid w:val="00E72007"/>
    <w:rsid w:val="00E75FED"/>
    <w:rsid w:val="00E87AFD"/>
    <w:rsid w:val="00E90557"/>
    <w:rsid w:val="00E90E5E"/>
    <w:rsid w:val="00E9695D"/>
    <w:rsid w:val="00E970C6"/>
    <w:rsid w:val="00EA3F67"/>
    <w:rsid w:val="00EB74C4"/>
    <w:rsid w:val="00ED0556"/>
    <w:rsid w:val="00EE12E0"/>
    <w:rsid w:val="00EE205B"/>
    <w:rsid w:val="00F2099D"/>
    <w:rsid w:val="00F34639"/>
    <w:rsid w:val="00F527D7"/>
    <w:rsid w:val="00F57C47"/>
    <w:rsid w:val="00F665B7"/>
    <w:rsid w:val="00F721E0"/>
    <w:rsid w:val="00F90CA3"/>
    <w:rsid w:val="00F94B7A"/>
    <w:rsid w:val="00FA11DC"/>
    <w:rsid w:val="00FA2FEF"/>
    <w:rsid w:val="00FA32BB"/>
    <w:rsid w:val="00FB68B0"/>
    <w:rsid w:val="00FE412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DF5AE"/>
  <w15:docId w15:val="{F062B437-54DA-4EE6-B426-978B8473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5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CB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86EC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37E"/>
    <w:rPr>
      <w:sz w:val="22"/>
      <w:szCs w:val="22"/>
      <w:lang w:val="en-US" w:eastAsia="en-US"/>
    </w:rPr>
  </w:style>
  <w:style w:type="paragraph" w:customStyle="1" w:styleId="Default">
    <w:name w:val="Default"/>
    <w:rsid w:val="0013637E"/>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221C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221CBE"/>
  </w:style>
  <w:style w:type="paragraph" w:styleId="Footer">
    <w:name w:val="footer"/>
    <w:basedOn w:val="Normal"/>
    <w:link w:val="FooterChar"/>
    <w:uiPriority w:val="99"/>
    <w:unhideWhenUsed/>
    <w:rsid w:val="00221C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221CBE"/>
  </w:style>
  <w:style w:type="table" w:styleId="TableGrid">
    <w:name w:val="Table Grid"/>
    <w:basedOn w:val="TableNormal"/>
    <w:uiPriority w:val="59"/>
    <w:rsid w:val="002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221CB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221CBE"/>
    <w:pPr>
      <w:outlineLvl w:val="9"/>
    </w:pPr>
  </w:style>
  <w:style w:type="paragraph" w:styleId="BalloonText">
    <w:name w:val="Balloon Text"/>
    <w:basedOn w:val="Normal"/>
    <w:link w:val="BalloonTextChar"/>
    <w:uiPriority w:val="99"/>
    <w:semiHidden/>
    <w:unhideWhenUsed/>
    <w:rsid w:val="00221C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1CBE"/>
    <w:rPr>
      <w:rFonts w:ascii="Tahoma" w:hAnsi="Tahoma" w:cs="Tahoma"/>
      <w:sz w:val="16"/>
      <w:szCs w:val="16"/>
    </w:rPr>
  </w:style>
  <w:style w:type="paragraph" w:styleId="TOC1">
    <w:name w:val="toc 1"/>
    <w:basedOn w:val="Normal"/>
    <w:next w:val="Normal"/>
    <w:autoRedefine/>
    <w:uiPriority w:val="39"/>
    <w:unhideWhenUsed/>
    <w:rsid w:val="00221CBE"/>
    <w:pPr>
      <w:spacing w:after="100"/>
    </w:pPr>
  </w:style>
  <w:style w:type="character" w:styleId="Hyperlink">
    <w:name w:val="Hyperlink"/>
    <w:uiPriority w:val="99"/>
    <w:unhideWhenUsed/>
    <w:rsid w:val="00221CBE"/>
    <w:rPr>
      <w:color w:val="0000FF"/>
      <w:u w:val="single"/>
    </w:rPr>
  </w:style>
  <w:style w:type="paragraph" w:styleId="ListParagraph">
    <w:name w:val="List Paragraph"/>
    <w:basedOn w:val="Normal"/>
    <w:uiPriority w:val="34"/>
    <w:qFormat/>
    <w:rsid w:val="00DE46D8"/>
    <w:pPr>
      <w:ind w:left="720"/>
      <w:contextualSpacing/>
    </w:pPr>
  </w:style>
  <w:style w:type="character" w:customStyle="1" w:styleId="Heading2Char">
    <w:name w:val="Heading 2 Char"/>
    <w:link w:val="Heading2"/>
    <w:uiPriority w:val="9"/>
    <w:rsid w:val="00A86ECF"/>
    <w:rPr>
      <w:rFonts w:ascii="Cambria" w:eastAsia="Times New Roman" w:hAnsi="Cambria" w:cs="Times New Roman"/>
      <w:b/>
      <w:bCs/>
      <w:color w:val="4F81BD"/>
      <w:sz w:val="26"/>
      <w:szCs w:val="26"/>
    </w:rPr>
  </w:style>
  <w:style w:type="character" w:styleId="SubtleReference">
    <w:name w:val="Subtle Reference"/>
    <w:uiPriority w:val="31"/>
    <w:qFormat/>
    <w:rsid w:val="005C55FD"/>
    <w:rPr>
      <w:smallCaps/>
      <w:color w:val="5A5A5A"/>
    </w:rPr>
  </w:style>
  <w:style w:type="character" w:styleId="PlaceholderText">
    <w:name w:val="Placeholder Text"/>
    <w:uiPriority w:val="99"/>
    <w:semiHidden/>
    <w:rsid w:val="00CB3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1908">
      <w:bodyDiv w:val="1"/>
      <w:marLeft w:val="0"/>
      <w:marRight w:val="0"/>
      <w:marTop w:val="0"/>
      <w:marBottom w:val="0"/>
      <w:divBdr>
        <w:top w:val="none" w:sz="0" w:space="0" w:color="auto"/>
        <w:left w:val="none" w:sz="0" w:space="0" w:color="auto"/>
        <w:bottom w:val="none" w:sz="0" w:space="0" w:color="auto"/>
        <w:right w:val="none" w:sz="0" w:space="0" w:color="auto"/>
      </w:divBdr>
    </w:div>
    <w:div w:id="228544552">
      <w:bodyDiv w:val="1"/>
      <w:marLeft w:val="0"/>
      <w:marRight w:val="0"/>
      <w:marTop w:val="0"/>
      <w:marBottom w:val="0"/>
      <w:divBdr>
        <w:top w:val="none" w:sz="0" w:space="0" w:color="auto"/>
        <w:left w:val="none" w:sz="0" w:space="0" w:color="auto"/>
        <w:bottom w:val="none" w:sz="0" w:space="0" w:color="auto"/>
        <w:right w:val="none" w:sz="0" w:space="0" w:color="auto"/>
      </w:divBdr>
    </w:div>
    <w:div w:id="229390478">
      <w:bodyDiv w:val="1"/>
      <w:marLeft w:val="0"/>
      <w:marRight w:val="0"/>
      <w:marTop w:val="0"/>
      <w:marBottom w:val="0"/>
      <w:divBdr>
        <w:top w:val="none" w:sz="0" w:space="0" w:color="auto"/>
        <w:left w:val="none" w:sz="0" w:space="0" w:color="auto"/>
        <w:bottom w:val="none" w:sz="0" w:space="0" w:color="auto"/>
        <w:right w:val="none" w:sz="0" w:space="0" w:color="auto"/>
      </w:divBdr>
    </w:div>
    <w:div w:id="485247198">
      <w:bodyDiv w:val="1"/>
      <w:marLeft w:val="0"/>
      <w:marRight w:val="0"/>
      <w:marTop w:val="0"/>
      <w:marBottom w:val="0"/>
      <w:divBdr>
        <w:top w:val="none" w:sz="0" w:space="0" w:color="auto"/>
        <w:left w:val="none" w:sz="0" w:space="0" w:color="auto"/>
        <w:bottom w:val="none" w:sz="0" w:space="0" w:color="auto"/>
        <w:right w:val="none" w:sz="0" w:space="0" w:color="auto"/>
      </w:divBdr>
    </w:div>
    <w:div w:id="692917874">
      <w:bodyDiv w:val="1"/>
      <w:marLeft w:val="0"/>
      <w:marRight w:val="0"/>
      <w:marTop w:val="0"/>
      <w:marBottom w:val="0"/>
      <w:divBdr>
        <w:top w:val="none" w:sz="0" w:space="0" w:color="auto"/>
        <w:left w:val="none" w:sz="0" w:space="0" w:color="auto"/>
        <w:bottom w:val="none" w:sz="0" w:space="0" w:color="auto"/>
        <w:right w:val="none" w:sz="0" w:space="0" w:color="auto"/>
      </w:divBdr>
    </w:div>
    <w:div w:id="1217473712">
      <w:bodyDiv w:val="1"/>
      <w:marLeft w:val="0"/>
      <w:marRight w:val="0"/>
      <w:marTop w:val="0"/>
      <w:marBottom w:val="0"/>
      <w:divBdr>
        <w:top w:val="none" w:sz="0" w:space="0" w:color="auto"/>
        <w:left w:val="none" w:sz="0" w:space="0" w:color="auto"/>
        <w:bottom w:val="none" w:sz="0" w:space="0" w:color="auto"/>
        <w:right w:val="none" w:sz="0" w:space="0" w:color="auto"/>
      </w:divBdr>
    </w:div>
    <w:div w:id="1252466362">
      <w:bodyDiv w:val="1"/>
      <w:marLeft w:val="0"/>
      <w:marRight w:val="0"/>
      <w:marTop w:val="0"/>
      <w:marBottom w:val="0"/>
      <w:divBdr>
        <w:top w:val="none" w:sz="0" w:space="0" w:color="auto"/>
        <w:left w:val="none" w:sz="0" w:space="0" w:color="auto"/>
        <w:bottom w:val="none" w:sz="0" w:space="0" w:color="auto"/>
        <w:right w:val="none" w:sz="0" w:space="0" w:color="auto"/>
      </w:divBdr>
    </w:div>
    <w:div w:id="1826818885">
      <w:bodyDiv w:val="1"/>
      <w:marLeft w:val="0"/>
      <w:marRight w:val="0"/>
      <w:marTop w:val="0"/>
      <w:marBottom w:val="0"/>
      <w:divBdr>
        <w:top w:val="none" w:sz="0" w:space="0" w:color="auto"/>
        <w:left w:val="none" w:sz="0" w:space="0" w:color="auto"/>
        <w:bottom w:val="none" w:sz="0" w:space="0" w:color="auto"/>
        <w:right w:val="none" w:sz="0" w:space="0" w:color="auto"/>
      </w:divBdr>
    </w:div>
    <w:div w:id="21018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reg.com/services/occurrence-reporti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8388A80A74BF29CDB4773F547D260"/>
        <w:category>
          <w:name w:val="General"/>
          <w:gallery w:val="placeholder"/>
        </w:category>
        <w:types>
          <w:type w:val="bbPlcHdr"/>
        </w:types>
        <w:behaviors>
          <w:behavior w:val="content"/>
        </w:behaviors>
        <w:guid w:val="{09E6B863-E514-41A8-A3E9-DCE5980D2B73}"/>
      </w:docPartPr>
      <w:docPartBody>
        <w:p w:rsidR="00680663" w:rsidRDefault="008C4B99" w:rsidP="008C4B99">
          <w:pPr>
            <w:pStyle w:val="F8F8388A80A74BF29CDB4773F547D260"/>
          </w:pPr>
          <w:r w:rsidRPr="00346AC0">
            <w:rPr>
              <w:rStyle w:val="PlaceholderText"/>
            </w:rPr>
            <w:t>[Company]</w:t>
          </w:r>
        </w:p>
      </w:docPartBody>
    </w:docPart>
    <w:docPart>
      <w:docPartPr>
        <w:name w:val="3FDC6295B53A4AFC9560F60838F7E9B5"/>
        <w:category>
          <w:name w:val="General"/>
          <w:gallery w:val="placeholder"/>
        </w:category>
        <w:types>
          <w:type w:val="bbPlcHdr"/>
        </w:types>
        <w:behaviors>
          <w:behavior w:val="content"/>
        </w:behaviors>
        <w:guid w:val="{5089795D-DC01-4FDC-B0F8-52316CFF6EF4}"/>
      </w:docPartPr>
      <w:docPartBody>
        <w:p w:rsidR="00680663" w:rsidRDefault="008C4B99" w:rsidP="008C4B99">
          <w:pPr>
            <w:pStyle w:val="3FDC6295B53A4AFC9560F60838F7E9B5"/>
          </w:pPr>
          <w:r w:rsidRPr="00346AC0">
            <w:rPr>
              <w:rStyle w:val="PlaceholderText"/>
            </w:rPr>
            <w:t>[Company]</w:t>
          </w:r>
        </w:p>
      </w:docPartBody>
    </w:docPart>
    <w:docPart>
      <w:docPartPr>
        <w:name w:val="8739D8521432427A81B02DF19F482AF3"/>
        <w:category>
          <w:name w:val="General"/>
          <w:gallery w:val="placeholder"/>
        </w:category>
        <w:types>
          <w:type w:val="bbPlcHdr"/>
        </w:types>
        <w:behaviors>
          <w:behavior w:val="content"/>
        </w:behaviors>
        <w:guid w:val="{94F8B911-D48E-4EC7-BAC6-32C16AB99CA2}"/>
      </w:docPartPr>
      <w:docPartBody>
        <w:p w:rsidR="00680663" w:rsidRDefault="008C4B99" w:rsidP="008C4B99">
          <w:pPr>
            <w:pStyle w:val="8739D8521432427A81B02DF19F482AF3"/>
          </w:pPr>
          <w:r w:rsidRPr="00346AC0">
            <w:rPr>
              <w:rStyle w:val="PlaceholderText"/>
            </w:rPr>
            <w:t>[Company]</w:t>
          </w:r>
        </w:p>
      </w:docPartBody>
    </w:docPart>
    <w:docPart>
      <w:docPartPr>
        <w:name w:val="9A6C63A00D3040FEB036AA13BC9B0D74"/>
        <w:category>
          <w:name w:val="General"/>
          <w:gallery w:val="placeholder"/>
        </w:category>
        <w:types>
          <w:type w:val="bbPlcHdr"/>
        </w:types>
        <w:behaviors>
          <w:behavior w:val="content"/>
        </w:behaviors>
        <w:guid w:val="{E9624321-1269-46C2-8EDD-F39CA492078C}"/>
      </w:docPartPr>
      <w:docPartBody>
        <w:p w:rsidR="00680663" w:rsidRDefault="008C4B99" w:rsidP="008C4B99">
          <w:pPr>
            <w:pStyle w:val="9A6C63A00D3040FEB036AA13BC9B0D74"/>
          </w:pPr>
          <w:r w:rsidRPr="00346AC0">
            <w:rPr>
              <w:rStyle w:val="PlaceholderText"/>
            </w:rPr>
            <w:t>[Company]</w:t>
          </w:r>
        </w:p>
      </w:docPartBody>
    </w:docPart>
    <w:docPart>
      <w:docPartPr>
        <w:name w:val="823E45E308344CE2B1554818A33A891C"/>
        <w:category>
          <w:name w:val="General"/>
          <w:gallery w:val="placeholder"/>
        </w:category>
        <w:types>
          <w:type w:val="bbPlcHdr"/>
        </w:types>
        <w:behaviors>
          <w:behavior w:val="content"/>
        </w:behaviors>
        <w:guid w:val="{39EB882E-D9A0-44C9-AE3C-A0E915891593}"/>
      </w:docPartPr>
      <w:docPartBody>
        <w:p w:rsidR="00680663" w:rsidRDefault="008C4B99" w:rsidP="008C4B99">
          <w:pPr>
            <w:pStyle w:val="823E45E308344CE2B1554818A33A891C"/>
          </w:pPr>
          <w:r w:rsidRPr="00346AC0">
            <w:rPr>
              <w:rStyle w:val="PlaceholderText"/>
            </w:rPr>
            <w:t>[Company]</w:t>
          </w:r>
        </w:p>
      </w:docPartBody>
    </w:docPart>
    <w:docPart>
      <w:docPartPr>
        <w:name w:val="C4AD9962F165450BADB98AC0D7D98907"/>
        <w:category>
          <w:name w:val="General"/>
          <w:gallery w:val="placeholder"/>
        </w:category>
        <w:types>
          <w:type w:val="bbPlcHdr"/>
        </w:types>
        <w:behaviors>
          <w:behavior w:val="content"/>
        </w:behaviors>
        <w:guid w:val="{C4ACDE6F-A59D-48B0-A5F5-A1731ED56962}"/>
      </w:docPartPr>
      <w:docPartBody>
        <w:p w:rsidR="00680663" w:rsidRDefault="008C4B99" w:rsidP="008C4B99">
          <w:pPr>
            <w:pStyle w:val="C4AD9962F165450BADB98AC0D7D98907"/>
          </w:pPr>
          <w:r w:rsidRPr="00346AC0">
            <w:rPr>
              <w:rStyle w:val="PlaceholderText"/>
            </w:rPr>
            <w:t>[Company]</w:t>
          </w:r>
        </w:p>
      </w:docPartBody>
    </w:docPart>
    <w:docPart>
      <w:docPartPr>
        <w:name w:val="72C90A789EA440BA97FD16D1D6DA7E0D"/>
        <w:category>
          <w:name w:val="General"/>
          <w:gallery w:val="placeholder"/>
        </w:category>
        <w:types>
          <w:type w:val="bbPlcHdr"/>
        </w:types>
        <w:behaviors>
          <w:behavior w:val="content"/>
        </w:behaviors>
        <w:guid w:val="{ECEBF560-6CAD-4AD1-93ED-D8BCEFE818BC}"/>
      </w:docPartPr>
      <w:docPartBody>
        <w:p w:rsidR="00680663" w:rsidRDefault="008C4B99" w:rsidP="008C4B99">
          <w:pPr>
            <w:pStyle w:val="72C90A789EA440BA97FD16D1D6DA7E0D"/>
          </w:pPr>
          <w:r w:rsidRPr="00346AC0">
            <w:rPr>
              <w:rStyle w:val="PlaceholderText"/>
            </w:rPr>
            <w:t>[Company]</w:t>
          </w:r>
        </w:p>
      </w:docPartBody>
    </w:docPart>
    <w:docPart>
      <w:docPartPr>
        <w:name w:val="BE69081A7D9D4214BE09351AD71DF610"/>
        <w:category>
          <w:name w:val="General"/>
          <w:gallery w:val="placeholder"/>
        </w:category>
        <w:types>
          <w:type w:val="bbPlcHdr"/>
        </w:types>
        <w:behaviors>
          <w:behavior w:val="content"/>
        </w:behaviors>
        <w:guid w:val="{0EC92197-271A-4A92-8CBE-75766584506B}"/>
      </w:docPartPr>
      <w:docPartBody>
        <w:p w:rsidR="00680663" w:rsidRDefault="008C4B99" w:rsidP="008C4B99">
          <w:pPr>
            <w:pStyle w:val="BE69081A7D9D4214BE09351AD71DF610"/>
          </w:pPr>
          <w:r w:rsidRPr="00346AC0">
            <w:rPr>
              <w:rStyle w:val="PlaceholderText"/>
            </w:rPr>
            <w:t>[Company]</w:t>
          </w:r>
        </w:p>
      </w:docPartBody>
    </w:docPart>
    <w:docPart>
      <w:docPartPr>
        <w:name w:val="7AFDF7FC2C444109940ECF01F601C25A"/>
        <w:category>
          <w:name w:val="General"/>
          <w:gallery w:val="placeholder"/>
        </w:category>
        <w:types>
          <w:type w:val="bbPlcHdr"/>
        </w:types>
        <w:behaviors>
          <w:behavior w:val="content"/>
        </w:behaviors>
        <w:guid w:val="{A405CFD7-4773-4342-B7F0-A2A444DC85B4}"/>
      </w:docPartPr>
      <w:docPartBody>
        <w:p w:rsidR="00680663" w:rsidRDefault="008C4B99" w:rsidP="008C4B99">
          <w:pPr>
            <w:pStyle w:val="7AFDF7FC2C444109940ECF01F601C25A"/>
          </w:pPr>
          <w:r w:rsidRPr="00346AC0">
            <w:rPr>
              <w:rStyle w:val="PlaceholderText"/>
            </w:rPr>
            <w:t>[Company]</w:t>
          </w:r>
        </w:p>
      </w:docPartBody>
    </w:docPart>
    <w:docPart>
      <w:docPartPr>
        <w:name w:val="7BCBE0E1E4B24E2CB440B83CE7EE4663"/>
        <w:category>
          <w:name w:val="General"/>
          <w:gallery w:val="placeholder"/>
        </w:category>
        <w:types>
          <w:type w:val="bbPlcHdr"/>
        </w:types>
        <w:behaviors>
          <w:behavior w:val="content"/>
        </w:behaviors>
        <w:guid w:val="{E8494DCD-9B4F-4C6F-A853-2693CFDF8505}"/>
      </w:docPartPr>
      <w:docPartBody>
        <w:p w:rsidR="00680663" w:rsidRDefault="008C4B99" w:rsidP="008C4B99">
          <w:pPr>
            <w:pStyle w:val="7BCBE0E1E4B24E2CB440B83CE7EE4663"/>
          </w:pPr>
          <w:r w:rsidRPr="00346AC0">
            <w:rPr>
              <w:rStyle w:val="PlaceholderText"/>
            </w:rPr>
            <w:t>[Company]</w:t>
          </w:r>
        </w:p>
      </w:docPartBody>
    </w:docPart>
    <w:docPart>
      <w:docPartPr>
        <w:name w:val="8CE0D8288A7140BCA5B79455794FB1CF"/>
        <w:category>
          <w:name w:val="General"/>
          <w:gallery w:val="placeholder"/>
        </w:category>
        <w:types>
          <w:type w:val="bbPlcHdr"/>
        </w:types>
        <w:behaviors>
          <w:behavior w:val="content"/>
        </w:behaviors>
        <w:guid w:val="{E1D01CC1-78F0-44A8-B3B2-DABADD0E09ED}"/>
      </w:docPartPr>
      <w:docPartBody>
        <w:p w:rsidR="00680663" w:rsidRDefault="008C4B99" w:rsidP="008C4B99">
          <w:pPr>
            <w:pStyle w:val="8CE0D8288A7140BCA5B79455794FB1CF"/>
          </w:pPr>
          <w:r w:rsidRPr="00346AC0">
            <w:rPr>
              <w:rStyle w:val="PlaceholderText"/>
            </w:rPr>
            <w:t>[Company]</w:t>
          </w:r>
        </w:p>
      </w:docPartBody>
    </w:docPart>
    <w:docPart>
      <w:docPartPr>
        <w:name w:val="1DBEF992597647808A90E2D8703FDF7B"/>
        <w:category>
          <w:name w:val="General"/>
          <w:gallery w:val="placeholder"/>
        </w:category>
        <w:types>
          <w:type w:val="bbPlcHdr"/>
        </w:types>
        <w:behaviors>
          <w:behavior w:val="content"/>
        </w:behaviors>
        <w:guid w:val="{6BF39CDE-0E87-44D5-91CD-EAF1D5AB9C6E}"/>
      </w:docPartPr>
      <w:docPartBody>
        <w:p w:rsidR="00680663" w:rsidRDefault="008C4B99" w:rsidP="008C4B99">
          <w:pPr>
            <w:pStyle w:val="1DBEF992597647808A90E2D8703FDF7B"/>
          </w:pPr>
          <w:r w:rsidRPr="00346AC0">
            <w:rPr>
              <w:rStyle w:val="PlaceholderText"/>
            </w:rPr>
            <w:t>[Company]</w:t>
          </w:r>
        </w:p>
      </w:docPartBody>
    </w:docPart>
    <w:docPart>
      <w:docPartPr>
        <w:name w:val="6EC81945FB904940A0BE9DBDF4A0C0B1"/>
        <w:category>
          <w:name w:val="General"/>
          <w:gallery w:val="placeholder"/>
        </w:category>
        <w:types>
          <w:type w:val="bbPlcHdr"/>
        </w:types>
        <w:behaviors>
          <w:behavior w:val="content"/>
        </w:behaviors>
        <w:guid w:val="{06D3440C-E6B4-4BB3-B897-1D29CD964245}"/>
      </w:docPartPr>
      <w:docPartBody>
        <w:p w:rsidR="00680663" w:rsidRDefault="008C4B99" w:rsidP="008C4B99">
          <w:pPr>
            <w:pStyle w:val="6EC81945FB904940A0BE9DBDF4A0C0B1"/>
          </w:pPr>
          <w:r w:rsidRPr="00346AC0">
            <w:rPr>
              <w:rStyle w:val="PlaceholderText"/>
            </w:rPr>
            <w:t>[Company]</w:t>
          </w:r>
        </w:p>
      </w:docPartBody>
    </w:docPart>
    <w:docPart>
      <w:docPartPr>
        <w:name w:val="0A36B0095103482880BAAA2F8A34232A"/>
        <w:category>
          <w:name w:val="General"/>
          <w:gallery w:val="placeholder"/>
        </w:category>
        <w:types>
          <w:type w:val="bbPlcHdr"/>
        </w:types>
        <w:behaviors>
          <w:behavior w:val="content"/>
        </w:behaviors>
        <w:guid w:val="{69C35648-E568-4FD1-B871-92E67877AB06}"/>
      </w:docPartPr>
      <w:docPartBody>
        <w:p w:rsidR="00680663" w:rsidRDefault="008C4B99" w:rsidP="008C4B99">
          <w:pPr>
            <w:pStyle w:val="0A36B0095103482880BAAA2F8A34232A"/>
          </w:pPr>
          <w:r w:rsidRPr="00346AC0">
            <w:rPr>
              <w:rStyle w:val="PlaceholderText"/>
            </w:rPr>
            <w:t>[Company]</w:t>
          </w:r>
        </w:p>
      </w:docPartBody>
    </w:docPart>
    <w:docPart>
      <w:docPartPr>
        <w:name w:val="BD1DB5DAF251487583004398562B98FA"/>
        <w:category>
          <w:name w:val="General"/>
          <w:gallery w:val="placeholder"/>
        </w:category>
        <w:types>
          <w:type w:val="bbPlcHdr"/>
        </w:types>
        <w:behaviors>
          <w:behavior w:val="content"/>
        </w:behaviors>
        <w:guid w:val="{07D3B3B4-0E20-4896-B1DA-EBEF1827A2BC}"/>
      </w:docPartPr>
      <w:docPartBody>
        <w:p w:rsidR="00680663" w:rsidRDefault="008C4B99" w:rsidP="008C4B99">
          <w:pPr>
            <w:pStyle w:val="BD1DB5DAF251487583004398562B98FA"/>
          </w:pPr>
          <w:r w:rsidRPr="00346AC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99"/>
    <w:rsid w:val="00083686"/>
    <w:rsid w:val="00680663"/>
    <w:rsid w:val="008C4B99"/>
    <w:rsid w:val="00BC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B99"/>
    <w:rPr>
      <w:color w:val="808080"/>
    </w:rPr>
  </w:style>
  <w:style w:type="paragraph" w:customStyle="1" w:styleId="F8F8388A80A74BF29CDB4773F547D260">
    <w:name w:val="F8F8388A80A74BF29CDB4773F547D260"/>
    <w:rsid w:val="008C4B99"/>
  </w:style>
  <w:style w:type="paragraph" w:customStyle="1" w:styleId="3FDC6295B53A4AFC9560F60838F7E9B5">
    <w:name w:val="3FDC6295B53A4AFC9560F60838F7E9B5"/>
    <w:rsid w:val="008C4B99"/>
  </w:style>
  <w:style w:type="paragraph" w:customStyle="1" w:styleId="8739D8521432427A81B02DF19F482AF3">
    <w:name w:val="8739D8521432427A81B02DF19F482AF3"/>
    <w:rsid w:val="008C4B99"/>
  </w:style>
  <w:style w:type="paragraph" w:customStyle="1" w:styleId="9A6C63A00D3040FEB036AA13BC9B0D74">
    <w:name w:val="9A6C63A00D3040FEB036AA13BC9B0D74"/>
    <w:rsid w:val="008C4B99"/>
  </w:style>
  <w:style w:type="paragraph" w:customStyle="1" w:styleId="823E45E308344CE2B1554818A33A891C">
    <w:name w:val="823E45E308344CE2B1554818A33A891C"/>
    <w:rsid w:val="008C4B99"/>
  </w:style>
  <w:style w:type="paragraph" w:customStyle="1" w:styleId="C4AD9962F165450BADB98AC0D7D98907">
    <w:name w:val="C4AD9962F165450BADB98AC0D7D98907"/>
    <w:rsid w:val="008C4B99"/>
  </w:style>
  <w:style w:type="paragraph" w:customStyle="1" w:styleId="72C90A789EA440BA97FD16D1D6DA7E0D">
    <w:name w:val="72C90A789EA440BA97FD16D1D6DA7E0D"/>
    <w:rsid w:val="008C4B99"/>
  </w:style>
  <w:style w:type="paragraph" w:customStyle="1" w:styleId="BE69081A7D9D4214BE09351AD71DF610">
    <w:name w:val="BE69081A7D9D4214BE09351AD71DF610"/>
    <w:rsid w:val="008C4B99"/>
  </w:style>
  <w:style w:type="paragraph" w:customStyle="1" w:styleId="7AFDF7FC2C444109940ECF01F601C25A">
    <w:name w:val="7AFDF7FC2C444109940ECF01F601C25A"/>
    <w:rsid w:val="008C4B99"/>
  </w:style>
  <w:style w:type="paragraph" w:customStyle="1" w:styleId="7BCBE0E1E4B24E2CB440B83CE7EE4663">
    <w:name w:val="7BCBE0E1E4B24E2CB440B83CE7EE4663"/>
    <w:rsid w:val="008C4B99"/>
  </w:style>
  <w:style w:type="paragraph" w:customStyle="1" w:styleId="8CE0D8288A7140BCA5B79455794FB1CF">
    <w:name w:val="8CE0D8288A7140BCA5B79455794FB1CF"/>
    <w:rsid w:val="008C4B99"/>
  </w:style>
  <w:style w:type="paragraph" w:customStyle="1" w:styleId="1DBEF992597647808A90E2D8703FDF7B">
    <w:name w:val="1DBEF992597647808A90E2D8703FDF7B"/>
    <w:rsid w:val="008C4B99"/>
  </w:style>
  <w:style w:type="paragraph" w:customStyle="1" w:styleId="6EC81945FB904940A0BE9DBDF4A0C0B1">
    <w:name w:val="6EC81945FB904940A0BE9DBDF4A0C0B1"/>
    <w:rsid w:val="008C4B99"/>
  </w:style>
  <w:style w:type="paragraph" w:customStyle="1" w:styleId="0A36B0095103482880BAAA2F8A34232A">
    <w:name w:val="0A36B0095103482880BAAA2F8A34232A"/>
    <w:rsid w:val="008C4B99"/>
  </w:style>
  <w:style w:type="paragraph" w:customStyle="1" w:styleId="BD1DB5DAF251487583004398562B98FA">
    <w:name w:val="BD1DB5DAF251487583004398562B98FA"/>
    <w:rsid w:val="008C4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6" ma:contentTypeDescription="Create a new document." ma:contentTypeScope="" ma:versionID="02aec7e29e8d2e2bf64f3fbbc9f27da5">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ad9abc5f0d42149f6cf2d2ea508865b1"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F3665-5A54-483C-B32A-76DDC5D9C58C}">
  <ds:schemaRefs>
    <ds:schemaRef ds:uri="http://schemas.microsoft.com/office/2006/metadata/properties"/>
    <ds:schemaRef ds:uri="http://schemas.microsoft.com/office/infopath/2007/PartnerControls"/>
    <ds:schemaRef ds:uri="e8c8940c-3d3f-4684-ae67-a5b2c2e66105"/>
    <ds:schemaRef ds:uri="e89ffd66-f90b-4f53-8a60-5717aeb2abf4"/>
  </ds:schemaRefs>
</ds:datastoreItem>
</file>

<file path=customXml/itemProps2.xml><?xml version="1.0" encoding="utf-8"?>
<ds:datastoreItem xmlns:ds="http://schemas.openxmlformats.org/officeDocument/2006/customXml" ds:itemID="{482CF639-A56B-4723-9B3E-20BBCA4FB7D8}">
  <ds:schemaRefs>
    <ds:schemaRef ds:uri="http://schemas.microsoft.com/sharepoint/v3/contenttype/forms"/>
  </ds:schemaRefs>
</ds:datastoreItem>
</file>

<file path=customXml/itemProps3.xml><?xml version="1.0" encoding="utf-8"?>
<ds:datastoreItem xmlns:ds="http://schemas.openxmlformats.org/officeDocument/2006/customXml" ds:itemID="{759770EA-6C4A-476E-B419-B9620C4BC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A8236-39B4-4877-A342-09DC3DF1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1746</Words>
  <Characters>9954</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[Organisation]</Company>
  <LinksUpToDate>false</LinksUpToDate>
  <CharactersWithSpaces>11677</CharactersWithSpaces>
  <SharedDoc>false</SharedDoc>
  <HLinks>
    <vt:vector size="150" baseType="variant">
      <vt:variant>
        <vt:i4>3211312</vt:i4>
      </vt:variant>
      <vt:variant>
        <vt:i4>195</vt:i4>
      </vt:variant>
      <vt:variant>
        <vt:i4>0</vt:i4>
      </vt:variant>
      <vt:variant>
        <vt:i4>5</vt:i4>
      </vt:variant>
      <vt:variant>
        <vt:lpwstr>http://www.2-reg.com/services/occurrence-reporting</vt:lpwstr>
      </vt:variant>
      <vt:variant>
        <vt:lpwstr/>
      </vt:variant>
      <vt:variant>
        <vt:i4>1638449</vt:i4>
      </vt:variant>
      <vt:variant>
        <vt:i4>140</vt:i4>
      </vt:variant>
      <vt:variant>
        <vt:i4>0</vt:i4>
      </vt:variant>
      <vt:variant>
        <vt:i4>5</vt:i4>
      </vt:variant>
      <vt:variant>
        <vt:lpwstr/>
      </vt:variant>
      <vt:variant>
        <vt:lpwstr>_Toc44935198</vt:lpwstr>
      </vt:variant>
      <vt:variant>
        <vt:i4>1441841</vt:i4>
      </vt:variant>
      <vt:variant>
        <vt:i4>134</vt:i4>
      </vt:variant>
      <vt:variant>
        <vt:i4>0</vt:i4>
      </vt:variant>
      <vt:variant>
        <vt:i4>5</vt:i4>
      </vt:variant>
      <vt:variant>
        <vt:lpwstr/>
      </vt:variant>
      <vt:variant>
        <vt:lpwstr>_Toc44935197</vt:lpwstr>
      </vt:variant>
      <vt:variant>
        <vt:i4>1507377</vt:i4>
      </vt:variant>
      <vt:variant>
        <vt:i4>128</vt:i4>
      </vt:variant>
      <vt:variant>
        <vt:i4>0</vt:i4>
      </vt:variant>
      <vt:variant>
        <vt:i4>5</vt:i4>
      </vt:variant>
      <vt:variant>
        <vt:lpwstr/>
      </vt:variant>
      <vt:variant>
        <vt:lpwstr>_Toc44935196</vt:lpwstr>
      </vt:variant>
      <vt:variant>
        <vt:i4>1310769</vt:i4>
      </vt:variant>
      <vt:variant>
        <vt:i4>122</vt:i4>
      </vt:variant>
      <vt:variant>
        <vt:i4>0</vt:i4>
      </vt:variant>
      <vt:variant>
        <vt:i4>5</vt:i4>
      </vt:variant>
      <vt:variant>
        <vt:lpwstr/>
      </vt:variant>
      <vt:variant>
        <vt:lpwstr>_Toc44935195</vt:lpwstr>
      </vt:variant>
      <vt:variant>
        <vt:i4>1376305</vt:i4>
      </vt:variant>
      <vt:variant>
        <vt:i4>116</vt:i4>
      </vt:variant>
      <vt:variant>
        <vt:i4>0</vt:i4>
      </vt:variant>
      <vt:variant>
        <vt:i4>5</vt:i4>
      </vt:variant>
      <vt:variant>
        <vt:lpwstr/>
      </vt:variant>
      <vt:variant>
        <vt:lpwstr>_Toc44935194</vt:lpwstr>
      </vt:variant>
      <vt:variant>
        <vt:i4>1179697</vt:i4>
      </vt:variant>
      <vt:variant>
        <vt:i4>110</vt:i4>
      </vt:variant>
      <vt:variant>
        <vt:i4>0</vt:i4>
      </vt:variant>
      <vt:variant>
        <vt:i4>5</vt:i4>
      </vt:variant>
      <vt:variant>
        <vt:lpwstr/>
      </vt:variant>
      <vt:variant>
        <vt:lpwstr>_Toc44935193</vt:lpwstr>
      </vt:variant>
      <vt:variant>
        <vt:i4>1245233</vt:i4>
      </vt:variant>
      <vt:variant>
        <vt:i4>104</vt:i4>
      </vt:variant>
      <vt:variant>
        <vt:i4>0</vt:i4>
      </vt:variant>
      <vt:variant>
        <vt:i4>5</vt:i4>
      </vt:variant>
      <vt:variant>
        <vt:lpwstr/>
      </vt:variant>
      <vt:variant>
        <vt:lpwstr>_Toc44935192</vt:lpwstr>
      </vt:variant>
      <vt:variant>
        <vt:i4>1048625</vt:i4>
      </vt:variant>
      <vt:variant>
        <vt:i4>98</vt:i4>
      </vt:variant>
      <vt:variant>
        <vt:i4>0</vt:i4>
      </vt:variant>
      <vt:variant>
        <vt:i4>5</vt:i4>
      </vt:variant>
      <vt:variant>
        <vt:lpwstr/>
      </vt:variant>
      <vt:variant>
        <vt:lpwstr>_Toc44935191</vt:lpwstr>
      </vt:variant>
      <vt:variant>
        <vt:i4>1114161</vt:i4>
      </vt:variant>
      <vt:variant>
        <vt:i4>92</vt:i4>
      </vt:variant>
      <vt:variant>
        <vt:i4>0</vt:i4>
      </vt:variant>
      <vt:variant>
        <vt:i4>5</vt:i4>
      </vt:variant>
      <vt:variant>
        <vt:lpwstr/>
      </vt:variant>
      <vt:variant>
        <vt:lpwstr>_Toc44935190</vt:lpwstr>
      </vt:variant>
      <vt:variant>
        <vt:i4>1572912</vt:i4>
      </vt:variant>
      <vt:variant>
        <vt:i4>86</vt:i4>
      </vt:variant>
      <vt:variant>
        <vt:i4>0</vt:i4>
      </vt:variant>
      <vt:variant>
        <vt:i4>5</vt:i4>
      </vt:variant>
      <vt:variant>
        <vt:lpwstr/>
      </vt:variant>
      <vt:variant>
        <vt:lpwstr>_Toc44935189</vt:lpwstr>
      </vt:variant>
      <vt:variant>
        <vt:i4>1638448</vt:i4>
      </vt:variant>
      <vt:variant>
        <vt:i4>80</vt:i4>
      </vt:variant>
      <vt:variant>
        <vt:i4>0</vt:i4>
      </vt:variant>
      <vt:variant>
        <vt:i4>5</vt:i4>
      </vt:variant>
      <vt:variant>
        <vt:lpwstr/>
      </vt:variant>
      <vt:variant>
        <vt:lpwstr>_Toc44935188</vt:lpwstr>
      </vt:variant>
      <vt:variant>
        <vt:i4>1441840</vt:i4>
      </vt:variant>
      <vt:variant>
        <vt:i4>74</vt:i4>
      </vt:variant>
      <vt:variant>
        <vt:i4>0</vt:i4>
      </vt:variant>
      <vt:variant>
        <vt:i4>5</vt:i4>
      </vt:variant>
      <vt:variant>
        <vt:lpwstr/>
      </vt:variant>
      <vt:variant>
        <vt:lpwstr>_Toc44935187</vt:lpwstr>
      </vt:variant>
      <vt:variant>
        <vt:i4>1507376</vt:i4>
      </vt:variant>
      <vt:variant>
        <vt:i4>68</vt:i4>
      </vt:variant>
      <vt:variant>
        <vt:i4>0</vt:i4>
      </vt:variant>
      <vt:variant>
        <vt:i4>5</vt:i4>
      </vt:variant>
      <vt:variant>
        <vt:lpwstr/>
      </vt:variant>
      <vt:variant>
        <vt:lpwstr>_Toc44935186</vt:lpwstr>
      </vt:variant>
      <vt:variant>
        <vt:i4>1310768</vt:i4>
      </vt:variant>
      <vt:variant>
        <vt:i4>62</vt:i4>
      </vt:variant>
      <vt:variant>
        <vt:i4>0</vt:i4>
      </vt:variant>
      <vt:variant>
        <vt:i4>5</vt:i4>
      </vt:variant>
      <vt:variant>
        <vt:lpwstr/>
      </vt:variant>
      <vt:variant>
        <vt:lpwstr>_Toc44935185</vt:lpwstr>
      </vt:variant>
      <vt:variant>
        <vt:i4>1376304</vt:i4>
      </vt:variant>
      <vt:variant>
        <vt:i4>56</vt:i4>
      </vt:variant>
      <vt:variant>
        <vt:i4>0</vt:i4>
      </vt:variant>
      <vt:variant>
        <vt:i4>5</vt:i4>
      </vt:variant>
      <vt:variant>
        <vt:lpwstr/>
      </vt:variant>
      <vt:variant>
        <vt:lpwstr>_Toc44935184</vt:lpwstr>
      </vt:variant>
      <vt:variant>
        <vt:i4>1179696</vt:i4>
      </vt:variant>
      <vt:variant>
        <vt:i4>50</vt:i4>
      </vt:variant>
      <vt:variant>
        <vt:i4>0</vt:i4>
      </vt:variant>
      <vt:variant>
        <vt:i4>5</vt:i4>
      </vt:variant>
      <vt:variant>
        <vt:lpwstr/>
      </vt:variant>
      <vt:variant>
        <vt:lpwstr>_Toc44935183</vt:lpwstr>
      </vt:variant>
      <vt:variant>
        <vt:i4>1245232</vt:i4>
      </vt:variant>
      <vt:variant>
        <vt:i4>44</vt:i4>
      </vt:variant>
      <vt:variant>
        <vt:i4>0</vt:i4>
      </vt:variant>
      <vt:variant>
        <vt:i4>5</vt:i4>
      </vt:variant>
      <vt:variant>
        <vt:lpwstr/>
      </vt:variant>
      <vt:variant>
        <vt:lpwstr>_Toc44935182</vt:lpwstr>
      </vt:variant>
      <vt:variant>
        <vt:i4>1048624</vt:i4>
      </vt:variant>
      <vt:variant>
        <vt:i4>38</vt:i4>
      </vt:variant>
      <vt:variant>
        <vt:i4>0</vt:i4>
      </vt:variant>
      <vt:variant>
        <vt:i4>5</vt:i4>
      </vt:variant>
      <vt:variant>
        <vt:lpwstr/>
      </vt:variant>
      <vt:variant>
        <vt:lpwstr>_Toc44935181</vt:lpwstr>
      </vt:variant>
      <vt:variant>
        <vt:i4>1114160</vt:i4>
      </vt:variant>
      <vt:variant>
        <vt:i4>32</vt:i4>
      </vt:variant>
      <vt:variant>
        <vt:i4>0</vt:i4>
      </vt:variant>
      <vt:variant>
        <vt:i4>5</vt:i4>
      </vt:variant>
      <vt:variant>
        <vt:lpwstr/>
      </vt:variant>
      <vt:variant>
        <vt:lpwstr>_Toc44935180</vt:lpwstr>
      </vt:variant>
      <vt:variant>
        <vt:i4>1572927</vt:i4>
      </vt:variant>
      <vt:variant>
        <vt:i4>26</vt:i4>
      </vt:variant>
      <vt:variant>
        <vt:i4>0</vt:i4>
      </vt:variant>
      <vt:variant>
        <vt:i4>5</vt:i4>
      </vt:variant>
      <vt:variant>
        <vt:lpwstr/>
      </vt:variant>
      <vt:variant>
        <vt:lpwstr>_Toc44935179</vt:lpwstr>
      </vt:variant>
      <vt:variant>
        <vt:i4>1638463</vt:i4>
      </vt:variant>
      <vt:variant>
        <vt:i4>20</vt:i4>
      </vt:variant>
      <vt:variant>
        <vt:i4>0</vt:i4>
      </vt:variant>
      <vt:variant>
        <vt:i4>5</vt:i4>
      </vt:variant>
      <vt:variant>
        <vt:lpwstr/>
      </vt:variant>
      <vt:variant>
        <vt:lpwstr>_Toc44935178</vt:lpwstr>
      </vt:variant>
      <vt:variant>
        <vt:i4>1441855</vt:i4>
      </vt:variant>
      <vt:variant>
        <vt:i4>14</vt:i4>
      </vt:variant>
      <vt:variant>
        <vt:i4>0</vt:i4>
      </vt:variant>
      <vt:variant>
        <vt:i4>5</vt:i4>
      </vt:variant>
      <vt:variant>
        <vt:lpwstr/>
      </vt:variant>
      <vt:variant>
        <vt:lpwstr>_Toc44935177</vt:lpwstr>
      </vt:variant>
      <vt:variant>
        <vt:i4>1507391</vt:i4>
      </vt:variant>
      <vt:variant>
        <vt:i4>8</vt:i4>
      </vt:variant>
      <vt:variant>
        <vt:i4>0</vt:i4>
      </vt:variant>
      <vt:variant>
        <vt:i4>5</vt:i4>
      </vt:variant>
      <vt:variant>
        <vt:lpwstr/>
      </vt:variant>
      <vt:variant>
        <vt:lpwstr>_Toc44935176</vt:lpwstr>
      </vt:variant>
      <vt:variant>
        <vt:i4>1310783</vt:i4>
      </vt:variant>
      <vt:variant>
        <vt:i4>2</vt:i4>
      </vt:variant>
      <vt:variant>
        <vt:i4>0</vt:i4>
      </vt:variant>
      <vt:variant>
        <vt:i4>5</vt:i4>
      </vt:variant>
      <vt:variant>
        <vt:lpwstr/>
      </vt:variant>
      <vt:variant>
        <vt:lpwstr>_Toc44935175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Dek</dc:creator>
  <cp:keywords/>
  <cp:lastModifiedBy>René de Dreu</cp:lastModifiedBy>
  <cp:revision>4</cp:revision>
  <dcterms:created xsi:type="dcterms:W3CDTF">2021-04-13T11:13:00Z</dcterms:created>
  <dcterms:modified xsi:type="dcterms:W3CDTF">2022-10-05T13:08:00Z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508600</vt:r8>
  </property>
  <property fmtid="{D5CDD505-2E9C-101B-9397-08002B2CF9AE}" pid="4" name="Document Type">
    <vt:lpwstr/>
  </property>
</Properties>
</file>